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C503" w14:textId="77777777" w:rsidR="00433098" w:rsidRPr="006F60F4" w:rsidRDefault="000231C1" w:rsidP="006F60F4">
      <w:pPr>
        <w:jc w:val="center"/>
        <w:rPr>
          <w:b/>
          <w:sz w:val="32"/>
          <w:szCs w:val="32"/>
        </w:rPr>
      </w:pPr>
      <w:r w:rsidRPr="006F60F4">
        <w:rPr>
          <w:rFonts w:hint="eastAsia"/>
          <w:b/>
          <w:sz w:val="32"/>
          <w:szCs w:val="32"/>
        </w:rPr>
        <w:t>競技上の注意</w:t>
      </w:r>
    </w:p>
    <w:p w14:paraId="1284F05D" w14:textId="77777777" w:rsidR="000231C1" w:rsidRPr="006F60F4" w:rsidRDefault="000231C1" w:rsidP="006F60F4">
      <w:pPr>
        <w:jc w:val="right"/>
        <w:rPr>
          <w:b/>
          <w:sz w:val="24"/>
          <w:szCs w:val="24"/>
        </w:rPr>
      </w:pPr>
      <w:r w:rsidRPr="006F60F4">
        <w:rPr>
          <w:b/>
          <w:noProof/>
          <w:sz w:val="24"/>
          <w:szCs w:val="24"/>
        </w:rPr>
        <mc:AlternateContent>
          <mc:Choice Requires="wps">
            <w:drawing>
              <wp:anchor distT="45720" distB="45720" distL="114300" distR="114300" simplePos="0" relativeHeight="251659264" behindDoc="0" locked="0" layoutInCell="1" allowOverlap="1" wp14:anchorId="09CEE3DD" wp14:editId="61083A39">
                <wp:simplePos x="0" y="0"/>
                <wp:positionH relativeFrom="column">
                  <wp:posOffset>38100</wp:posOffset>
                </wp:positionH>
                <wp:positionV relativeFrom="paragraph">
                  <wp:posOffset>390525</wp:posOffset>
                </wp:positionV>
                <wp:extent cx="6515100" cy="4667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6725"/>
                        </a:xfrm>
                        <a:prstGeom prst="rect">
                          <a:avLst/>
                        </a:prstGeom>
                        <a:solidFill>
                          <a:srgbClr val="FFFFFF"/>
                        </a:solidFill>
                        <a:ln w="9525">
                          <a:solidFill>
                            <a:srgbClr val="000000"/>
                          </a:solidFill>
                          <a:miter lim="800000"/>
                          <a:headEnd/>
                          <a:tailEnd/>
                        </a:ln>
                      </wps:spPr>
                      <wps:txbx>
                        <w:txbxContent>
                          <w:p w14:paraId="51133812" w14:textId="4EF2071A" w:rsidR="00433098" w:rsidRPr="00EF211C" w:rsidRDefault="00EF211C" w:rsidP="006F60F4">
                            <w:pPr>
                              <w:spacing w:line="300" w:lineRule="exact"/>
                              <w:ind w:firstLineChars="100" w:firstLine="220"/>
                              <w:rPr>
                                <w:rFonts w:asciiTheme="majorEastAsia" w:eastAsiaTheme="majorEastAsia" w:hAnsiTheme="majorEastAsia"/>
                                <w:sz w:val="22"/>
                              </w:rPr>
                            </w:pPr>
                            <w:r w:rsidRPr="00EF211C">
                              <w:rPr>
                                <w:rFonts w:asciiTheme="majorEastAsia" w:eastAsiaTheme="majorEastAsia" w:hAnsiTheme="majorEastAsia" w:hint="eastAsia"/>
                                <w:sz w:val="22"/>
                              </w:rPr>
                              <w:t>本大会は、</w:t>
                            </w:r>
                            <w:r w:rsidR="00355A47" w:rsidRPr="00EF211C">
                              <w:rPr>
                                <w:rFonts w:asciiTheme="majorEastAsia" w:eastAsiaTheme="majorEastAsia" w:hAnsiTheme="majorEastAsia" w:hint="eastAsia"/>
                                <w:sz w:val="22"/>
                              </w:rPr>
                              <w:t>令和</w:t>
                            </w:r>
                            <w:r w:rsidR="00DA366A">
                              <w:rPr>
                                <w:rFonts w:asciiTheme="majorEastAsia" w:eastAsiaTheme="majorEastAsia" w:hAnsiTheme="majorEastAsia" w:hint="eastAsia"/>
                                <w:sz w:val="22"/>
                              </w:rPr>
                              <w:t>２</w:t>
                            </w:r>
                            <w:r w:rsidR="00355A47" w:rsidRPr="00EF211C">
                              <w:rPr>
                                <w:rFonts w:asciiTheme="majorEastAsia" w:eastAsiaTheme="majorEastAsia" w:hAnsiTheme="majorEastAsia" w:hint="eastAsia"/>
                                <w:sz w:val="22"/>
                              </w:rPr>
                              <w:t>年</w:t>
                            </w:r>
                            <w:r w:rsidR="00433098" w:rsidRPr="00EF211C">
                              <w:rPr>
                                <w:rFonts w:asciiTheme="majorEastAsia" w:eastAsiaTheme="majorEastAsia" w:hAnsiTheme="majorEastAsia" w:hint="eastAsia"/>
                                <w:sz w:val="22"/>
                              </w:rPr>
                              <w:t>６月１日一部改正された</w:t>
                            </w:r>
                            <w:r w:rsidR="00433098" w:rsidRPr="00EF211C">
                              <w:rPr>
                                <w:rFonts w:asciiTheme="majorEastAsia" w:eastAsiaTheme="majorEastAsia" w:hAnsiTheme="majorEastAsia"/>
                                <w:sz w:val="22"/>
                              </w:rPr>
                              <w:t>現行の日本卓球ルール及び</w:t>
                            </w:r>
                            <w:r w:rsidRPr="00EF211C">
                              <w:rPr>
                                <w:rFonts w:asciiTheme="majorEastAsia" w:eastAsiaTheme="majorEastAsia" w:hAnsiTheme="majorEastAsia" w:hint="eastAsia"/>
                                <w:sz w:val="22"/>
                              </w:rPr>
                              <w:t>日本学生卓球連盟実施細則を</w:t>
                            </w:r>
                            <w:r w:rsidR="00433098" w:rsidRPr="00EF211C">
                              <w:rPr>
                                <w:rFonts w:asciiTheme="majorEastAsia" w:eastAsiaTheme="majorEastAsia" w:hAnsiTheme="majorEastAsia"/>
                                <w:sz w:val="22"/>
                              </w:rPr>
                              <w:t>適用して実施します。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CEE3DD" id="_x0000_t202" coordsize="21600,21600" o:spt="202" path="m,l,21600r21600,l21600,xe">
                <v:stroke joinstyle="miter"/>
                <v:path gradientshapeok="t" o:connecttype="rect"/>
              </v:shapetype>
              <v:shape id="テキスト ボックス 2" o:spid="_x0000_s1026" type="#_x0000_t202" style="position:absolute;left:0;text-align:left;margin-left:3pt;margin-top:30.75pt;width:513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">
                <v:textbox>
                  <w:txbxContent>
                    <w:p w14:paraId="51133812" w14:textId="4EF2071A" w:rsidR="00433098" w:rsidRPr="00EF211C" w:rsidRDefault="00EF211C" w:rsidP="006F60F4">
                      <w:pPr>
                        <w:spacing w:line="300" w:lineRule="exact"/>
                        <w:ind w:firstLineChars="100" w:firstLine="220"/>
                        <w:rPr>
                          <w:rFonts w:asciiTheme="majorEastAsia" w:eastAsiaTheme="majorEastAsia" w:hAnsiTheme="majorEastAsia"/>
                          <w:sz w:val="22"/>
                        </w:rPr>
                      </w:pPr>
                      <w:r w:rsidRPr="00EF211C">
                        <w:rPr>
                          <w:rFonts w:asciiTheme="majorEastAsia" w:eastAsiaTheme="majorEastAsia" w:hAnsiTheme="majorEastAsia" w:hint="eastAsia"/>
                          <w:sz w:val="22"/>
                        </w:rPr>
                        <w:t>本大会は、</w:t>
                      </w:r>
                      <w:r w:rsidR="00355A47" w:rsidRPr="00EF211C">
                        <w:rPr>
                          <w:rFonts w:asciiTheme="majorEastAsia" w:eastAsiaTheme="majorEastAsia" w:hAnsiTheme="majorEastAsia" w:hint="eastAsia"/>
                          <w:sz w:val="22"/>
                        </w:rPr>
                        <w:t>令和</w:t>
                      </w:r>
                      <w:r w:rsidR="00DA366A">
                        <w:rPr>
                          <w:rFonts w:asciiTheme="majorEastAsia" w:eastAsiaTheme="majorEastAsia" w:hAnsiTheme="majorEastAsia" w:hint="eastAsia"/>
                          <w:sz w:val="22"/>
                        </w:rPr>
                        <w:t>２</w:t>
                      </w:r>
                      <w:r w:rsidR="00355A47" w:rsidRPr="00EF211C">
                        <w:rPr>
                          <w:rFonts w:asciiTheme="majorEastAsia" w:eastAsiaTheme="majorEastAsia" w:hAnsiTheme="majorEastAsia" w:hint="eastAsia"/>
                          <w:sz w:val="22"/>
                        </w:rPr>
                        <w:t>年</w:t>
                      </w:r>
                      <w:r w:rsidR="00433098" w:rsidRPr="00EF211C">
                        <w:rPr>
                          <w:rFonts w:asciiTheme="majorEastAsia" w:eastAsiaTheme="majorEastAsia" w:hAnsiTheme="majorEastAsia" w:hint="eastAsia"/>
                          <w:sz w:val="22"/>
                        </w:rPr>
                        <w:t>６月１日一部改正された</w:t>
                      </w:r>
                      <w:r w:rsidR="00433098" w:rsidRPr="00EF211C">
                        <w:rPr>
                          <w:rFonts w:asciiTheme="majorEastAsia" w:eastAsiaTheme="majorEastAsia" w:hAnsiTheme="majorEastAsia"/>
                          <w:sz w:val="22"/>
                        </w:rPr>
                        <w:t>現行の日本卓球ルール及び</w:t>
                      </w:r>
                      <w:r w:rsidRPr="00EF211C">
                        <w:rPr>
                          <w:rFonts w:asciiTheme="majorEastAsia" w:eastAsiaTheme="majorEastAsia" w:hAnsiTheme="majorEastAsia" w:hint="eastAsia"/>
                          <w:sz w:val="22"/>
                        </w:rPr>
                        <w:t>日本学生卓球連盟実施細則を</w:t>
                      </w:r>
                      <w:r w:rsidR="00433098" w:rsidRPr="00EF211C">
                        <w:rPr>
                          <w:rFonts w:asciiTheme="majorEastAsia" w:eastAsiaTheme="majorEastAsia" w:hAnsiTheme="majorEastAsia"/>
                          <w:sz w:val="22"/>
                        </w:rPr>
                        <w:t>適用して実施します。</w:t>
                      </w:r>
                    </w:p>
                  </w:txbxContent>
                </v:textbox>
                <w10:wrap type="square"/>
              </v:shape>
            </w:pict>
          </mc:Fallback>
        </mc:AlternateContent>
      </w:r>
      <w:r w:rsidRPr="006F60F4">
        <w:rPr>
          <w:rFonts w:hint="eastAsia"/>
          <w:b/>
          <w:sz w:val="24"/>
          <w:szCs w:val="24"/>
        </w:rPr>
        <w:t xml:space="preserve">審判長　佐々木　</w:t>
      </w:r>
      <w:r w:rsidR="006F60F4" w:rsidRPr="006F60F4">
        <w:rPr>
          <w:rFonts w:hint="eastAsia"/>
          <w:b/>
          <w:sz w:val="24"/>
          <w:szCs w:val="24"/>
        </w:rPr>
        <w:t xml:space="preserve">　</w:t>
      </w:r>
      <w:r w:rsidRPr="006F60F4">
        <w:rPr>
          <w:rFonts w:hint="eastAsia"/>
          <w:b/>
          <w:sz w:val="24"/>
          <w:szCs w:val="24"/>
        </w:rPr>
        <w:t>修</w:t>
      </w:r>
    </w:p>
    <w:p w14:paraId="1105E566" w14:textId="77777777" w:rsidR="006F60F4" w:rsidRDefault="006F60F4" w:rsidP="006F60F4">
      <w:pPr>
        <w:spacing w:line="300" w:lineRule="exact"/>
        <w:ind w:firstLineChars="100" w:firstLine="240"/>
        <w:rPr>
          <w:sz w:val="24"/>
          <w:szCs w:val="24"/>
        </w:rPr>
      </w:pPr>
    </w:p>
    <w:p w14:paraId="2A3E23B7" w14:textId="3933B2E3" w:rsidR="000231C1" w:rsidRDefault="000231C1" w:rsidP="00DC43CC">
      <w:pPr>
        <w:spacing w:line="300" w:lineRule="exact"/>
        <w:ind w:firstLineChars="100" w:firstLine="240"/>
        <w:rPr>
          <w:rFonts w:asciiTheme="majorEastAsia" w:eastAsiaTheme="majorEastAsia" w:hAnsiTheme="majorEastAsia"/>
          <w:sz w:val="24"/>
          <w:szCs w:val="24"/>
        </w:rPr>
      </w:pPr>
      <w:r w:rsidRPr="00EF211C">
        <w:rPr>
          <w:rFonts w:asciiTheme="majorEastAsia" w:eastAsiaTheme="majorEastAsia" w:hAnsiTheme="majorEastAsia" w:hint="eastAsia"/>
          <w:sz w:val="24"/>
          <w:szCs w:val="24"/>
        </w:rPr>
        <w:t>卓球競技はスポーツマンシップに則り、ルールを遵守し立派なマナーのもとに、正々堂々と競技を行わなければなりませ</w:t>
      </w:r>
      <w:r w:rsidR="006F60F4" w:rsidRPr="00EF211C">
        <w:rPr>
          <w:rFonts w:asciiTheme="majorEastAsia" w:eastAsiaTheme="majorEastAsia" w:hAnsiTheme="majorEastAsia" w:hint="eastAsia"/>
          <w:sz w:val="24"/>
          <w:szCs w:val="24"/>
        </w:rPr>
        <w:t>ん。</w:t>
      </w:r>
    </w:p>
    <w:p w14:paraId="0F627F77" w14:textId="77777777" w:rsidR="00DA366A" w:rsidRPr="00DA366A" w:rsidRDefault="00DA366A" w:rsidP="00DC43CC">
      <w:pPr>
        <w:spacing w:line="300" w:lineRule="exact"/>
        <w:ind w:firstLineChars="100" w:firstLine="240"/>
        <w:rPr>
          <w:rFonts w:asciiTheme="majorEastAsia" w:eastAsiaTheme="majorEastAsia" w:hAnsiTheme="majorEastAsia"/>
          <w:sz w:val="24"/>
          <w:szCs w:val="24"/>
        </w:rPr>
      </w:pPr>
    </w:p>
    <w:p w14:paraId="2CECFD05" w14:textId="3158546A" w:rsidR="000231C1" w:rsidRPr="00EF211C" w:rsidRDefault="006F60F4" w:rsidP="00436F71">
      <w:pPr>
        <w:spacing w:line="280" w:lineRule="exact"/>
        <w:rPr>
          <w:rFonts w:asciiTheme="majorEastAsia" w:eastAsiaTheme="majorEastAsia" w:hAnsiTheme="majorEastAsia"/>
          <w:b/>
          <w:sz w:val="24"/>
          <w:szCs w:val="24"/>
          <w:u w:val="single"/>
        </w:rPr>
      </w:pPr>
      <w:r w:rsidRPr="00EF211C">
        <w:rPr>
          <w:rFonts w:asciiTheme="majorEastAsia" w:eastAsiaTheme="majorEastAsia" w:hAnsiTheme="majorEastAsia" w:hint="eastAsia"/>
          <w:b/>
          <w:sz w:val="24"/>
          <w:szCs w:val="24"/>
          <w:u w:val="single"/>
        </w:rPr>
        <w:t>１．ボール、</w:t>
      </w:r>
      <w:r w:rsidR="00EF211C" w:rsidRPr="00EF211C">
        <w:rPr>
          <w:rFonts w:asciiTheme="majorEastAsia" w:eastAsiaTheme="majorEastAsia" w:hAnsiTheme="majorEastAsia" w:hint="eastAsia"/>
          <w:b/>
          <w:sz w:val="24"/>
          <w:szCs w:val="24"/>
          <w:u w:val="single"/>
        </w:rPr>
        <w:t>ラバー、ラケット</w:t>
      </w:r>
      <w:r w:rsidRPr="00EF211C">
        <w:rPr>
          <w:rFonts w:asciiTheme="majorEastAsia" w:eastAsiaTheme="majorEastAsia" w:hAnsiTheme="majorEastAsia" w:hint="eastAsia"/>
          <w:b/>
          <w:sz w:val="24"/>
          <w:szCs w:val="24"/>
          <w:u w:val="single"/>
        </w:rPr>
        <w:t>等について</w:t>
      </w:r>
    </w:p>
    <w:p w14:paraId="740154B1" w14:textId="6D38B026" w:rsidR="000D7AE8" w:rsidRPr="006D66B2" w:rsidRDefault="00E706D5" w:rsidP="00436F71">
      <w:pPr>
        <w:pStyle w:val="a3"/>
        <w:numPr>
          <w:ilvl w:val="0"/>
          <w:numId w:val="2"/>
        </w:numPr>
        <w:spacing w:line="280" w:lineRule="exact"/>
        <w:ind w:leftChars="0"/>
        <w:rPr>
          <w:sz w:val="22"/>
        </w:rPr>
      </w:pPr>
      <w:r w:rsidRPr="00E706D5">
        <w:rPr>
          <w:rFonts w:hint="eastAsia"/>
          <w:bCs/>
          <w:sz w:val="22"/>
        </w:rPr>
        <w:t>ボール</w:t>
      </w:r>
      <w:r w:rsidR="000D7AE8" w:rsidRPr="00E706D5">
        <w:rPr>
          <w:rFonts w:hint="eastAsia"/>
          <w:bCs/>
          <w:sz w:val="22"/>
        </w:rPr>
        <w:t>は、</w:t>
      </w:r>
      <w:r w:rsidRPr="00E706D5">
        <w:rPr>
          <w:rFonts w:hint="eastAsia"/>
          <w:bCs/>
          <w:sz w:val="22"/>
        </w:rPr>
        <w:t>日本卓球協会公認</w:t>
      </w:r>
      <w:r w:rsidR="00DA366A">
        <w:rPr>
          <w:rFonts w:hint="eastAsia"/>
          <w:bCs/>
          <w:sz w:val="22"/>
        </w:rPr>
        <w:t xml:space="preserve">　</w:t>
      </w:r>
      <w:r w:rsidR="00DA366A" w:rsidRPr="00B63BAF">
        <w:rPr>
          <w:rFonts w:hint="eastAsia"/>
          <w:b/>
          <w:sz w:val="22"/>
        </w:rPr>
        <w:t>ニッタク　プラ３スタープレミアム（プラスチック製</w:t>
      </w:r>
      <w:r w:rsidRPr="00B63BAF">
        <w:rPr>
          <w:rFonts w:hint="eastAsia"/>
          <w:b/>
          <w:sz w:val="22"/>
        </w:rPr>
        <w:t>４０</w:t>
      </w:r>
      <w:r w:rsidRPr="00B63BAF">
        <w:rPr>
          <w:rFonts w:hint="eastAsia"/>
          <w:b/>
          <w:sz w:val="22"/>
        </w:rPr>
        <w:t>mm</w:t>
      </w:r>
      <w:r w:rsidR="00DA366A" w:rsidRPr="00B63BAF">
        <w:rPr>
          <w:rFonts w:hint="eastAsia"/>
          <w:b/>
          <w:sz w:val="22"/>
        </w:rPr>
        <w:t>白</w:t>
      </w:r>
      <w:r w:rsidRPr="00B63BAF">
        <w:rPr>
          <w:rFonts w:hint="eastAsia"/>
          <w:b/>
          <w:sz w:val="22"/>
        </w:rPr>
        <w:t>ボール</w:t>
      </w:r>
      <w:r w:rsidR="00DA366A" w:rsidRPr="00B63BAF">
        <w:rPr>
          <w:rFonts w:hint="eastAsia"/>
          <w:b/>
          <w:sz w:val="22"/>
        </w:rPr>
        <w:t>）</w:t>
      </w:r>
      <w:r w:rsidRPr="00B63BAF">
        <w:rPr>
          <w:rFonts w:hint="eastAsia"/>
          <w:b/>
          <w:sz w:val="22"/>
        </w:rPr>
        <w:t>を使用</w:t>
      </w:r>
      <w:r w:rsidR="00AB636D" w:rsidRPr="006D66B2">
        <w:rPr>
          <w:rFonts w:asciiTheme="minorEastAsia" w:hAnsiTheme="minorEastAsia" w:hint="eastAsia"/>
          <w:sz w:val="22"/>
        </w:rPr>
        <w:t>する。</w:t>
      </w:r>
    </w:p>
    <w:p w14:paraId="721AFD63" w14:textId="3E5B1CF7" w:rsidR="00293FD9" w:rsidRPr="00A23227" w:rsidRDefault="0063710E" w:rsidP="00436F71">
      <w:pPr>
        <w:pStyle w:val="a3"/>
        <w:numPr>
          <w:ilvl w:val="0"/>
          <w:numId w:val="2"/>
        </w:numPr>
        <w:spacing w:line="280" w:lineRule="exact"/>
        <w:ind w:leftChars="0"/>
        <w:rPr>
          <w:sz w:val="22"/>
        </w:rPr>
      </w:pPr>
      <w:r w:rsidRPr="00A23227">
        <w:rPr>
          <w:rFonts w:hint="eastAsia"/>
          <w:sz w:val="22"/>
        </w:rPr>
        <w:t>決勝トーナメントより</w:t>
      </w:r>
      <w:r w:rsidR="00E706D5" w:rsidRPr="00A23227">
        <w:rPr>
          <w:rFonts w:hint="eastAsia"/>
          <w:sz w:val="22"/>
        </w:rPr>
        <w:t>各選手は</w:t>
      </w:r>
      <w:r w:rsidR="00390F19" w:rsidRPr="00A23227">
        <w:rPr>
          <w:rFonts w:hint="eastAsia"/>
          <w:sz w:val="22"/>
        </w:rPr>
        <w:t>、</w:t>
      </w:r>
      <w:r w:rsidR="004F143D" w:rsidRPr="00A23227">
        <w:rPr>
          <w:rFonts w:hint="eastAsia"/>
          <w:sz w:val="22"/>
        </w:rPr>
        <w:t>試合開始時間前に</w:t>
      </w:r>
      <w:r w:rsidR="00390F19" w:rsidRPr="00A23227">
        <w:rPr>
          <w:rFonts w:hint="eastAsia"/>
          <w:sz w:val="22"/>
        </w:rPr>
        <w:t>「ボール選球所」で</w:t>
      </w:r>
      <w:r w:rsidR="00E706D5" w:rsidRPr="00A23227">
        <w:rPr>
          <w:rFonts w:hint="eastAsia"/>
          <w:sz w:val="22"/>
        </w:rPr>
        <w:t>ボール１</w:t>
      </w:r>
      <w:r w:rsidR="00390F19" w:rsidRPr="00A23227">
        <w:rPr>
          <w:rFonts w:hint="eastAsia"/>
          <w:sz w:val="22"/>
        </w:rPr>
        <w:t>個</w:t>
      </w:r>
      <w:r w:rsidR="007A29D2" w:rsidRPr="00A23227">
        <w:rPr>
          <w:rFonts w:hint="eastAsia"/>
          <w:sz w:val="22"/>
        </w:rPr>
        <w:t>を</w:t>
      </w:r>
      <w:r w:rsidR="00E706D5" w:rsidRPr="00A23227">
        <w:rPr>
          <w:rFonts w:hint="eastAsia"/>
          <w:sz w:val="22"/>
        </w:rPr>
        <w:t>選球し</w:t>
      </w:r>
      <w:r w:rsidR="00390F19" w:rsidRPr="00A23227">
        <w:rPr>
          <w:rFonts w:hint="eastAsia"/>
          <w:sz w:val="22"/>
        </w:rPr>
        <w:t>、</w:t>
      </w:r>
      <w:r w:rsidR="00355A47" w:rsidRPr="00A23227">
        <w:rPr>
          <w:rFonts w:hint="eastAsia"/>
          <w:sz w:val="22"/>
        </w:rPr>
        <w:t>プレー領域内で</w:t>
      </w:r>
      <w:r w:rsidR="00E706D5" w:rsidRPr="00A23227">
        <w:rPr>
          <w:rFonts w:hint="eastAsia"/>
          <w:sz w:val="22"/>
        </w:rPr>
        <w:t>主審</w:t>
      </w:r>
      <w:r w:rsidR="00355A47" w:rsidRPr="00A23227">
        <w:rPr>
          <w:rFonts w:hint="eastAsia"/>
          <w:sz w:val="22"/>
        </w:rPr>
        <w:t>に渡す</w:t>
      </w:r>
      <w:r w:rsidR="00390F19" w:rsidRPr="00A23227">
        <w:rPr>
          <w:rFonts w:hint="eastAsia"/>
          <w:sz w:val="22"/>
        </w:rPr>
        <w:t>こと。</w:t>
      </w:r>
      <w:r w:rsidRPr="00A23227">
        <w:rPr>
          <w:rFonts w:hint="eastAsia"/>
          <w:sz w:val="22"/>
        </w:rPr>
        <w:t>(</w:t>
      </w:r>
      <w:r w:rsidRPr="00A23227">
        <w:rPr>
          <w:rFonts w:hint="eastAsia"/>
          <w:sz w:val="22"/>
        </w:rPr>
        <w:t>予選リーグでは</w:t>
      </w:r>
      <w:r w:rsidR="004F143D" w:rsidRPr="00A23227">
        <w:rPr>
          <w:rFonts w:hint="eastAsia"/>
          <w:sz w:val="22"/>
        </w:rPr>
        <w:t>コートに準備しているボールの中から選球してください</w:t>
      </w:r>
      <w:r w:rsidRPr="00A23227">
        <w:rPr>
          <w:rFonts w:hint="eastAsia"/>
          <w:sz w:val="22"/>
        </w:rPr>
        <w:t>)</w:t>
      </w:r>
    </w:p>
    <w:p w14:paraId="5B519D9E" w14:textId="5A9FFC8D" w:rsidR="00A03149" w:rsidRPr="00A23227" w:rsidRDefault="00A03149" w:rsidP="00436F71">
      <w:pPr>
        <w:pStyle w:val="a3"/>
        <w:numPr>
          <w:ilvl w:val="0"/>
          <w:numId w:val="2"/>
        </w:numPr>
        <w:spacing w:line="280" w:lineRule="exact"/>
        <w:ind w:leftChars="0"/>
        <w:rPr>
          <w:sz w:val="22"/>
        </w:rPr>
      </w:pPr>
      <w:r w:rsidRPr="00A23227">
        <w:rPr>
          <w:rFonts w:hint="eastAsia"/>
          <w:sz w:val="22"/>
        </w:rPr>
        <w:t>選択したボールが破損等で使用できなくなった場合、又は双方の競技者があらかじめボールを選択してこなかった場合には、主審が所持するボールの中から無作為に１個を選択して使用する。</w:t>
      </w:r>
    </w:p>
    <w:p w14:paraId="1077BF2C" w14:textId="2CDB8190" w:rsidR="00390F19" w:rsidRPr="00A23227" w:rsidRDefault="007A29D2" w:rsidP="00436F71">
      <w:pPr>
        <w:pStyle w:val="a3"/>
        <w:numPr>
          <w:ilvl w:val="0"/>
          <w:numId w:val="2"/>
        </w:numPr>
        <w:spacing w:line="280" w:lineRule="exact"/>
        <w:ind w:leftChars="0"/>
        <w:rPr>
          <w:sz w:val="22"/>
        </w:rPr>
      </w:pPr>
      <w:r w:rsidRPr="00A23227">
        <w:rPr>
          <w:rFonts w:hint="eastAsia"/>
          <w:sz w:val="22"/>
        </w:rPr>
        <w:t>ラバーは、</w:t>
      </w:r>
      <w:r w:rsidR="00AB7D80" w:rsidRPr="00A23227">
        <w:rPr>
          <w:rFonts w:hint="eastAsia"/>
          <w:sz w:val="22"/>
        </w:rPr>
        <w:t>ＪＴＴＡあるいはＩＴＴＦ</w:t>
      </w:r>
      <w:r w:rsidR="00A03149" w:rsidRPr="00A23227">
        <w:rPr>
          <w:rFonts w:hint="eastAsia"/>
          <w:sz w:val="22"/>
        </w:rPr>
        <w:t>が</w:t>
      </w:r>
      <w:r w:rsidR="00AB7D80" w:rsidRPr="00A23227">
        <w:rPr>
          <w:rFonts w:hint="eastAsia"/>
          <w:sz w:val="22"/>
        </w:rPr>
        <w:t>公認</w:t>
      </w:r>
      <w:r w:rsidR="00A03149" w:rsidRPr="00A23227">
        <w:rPr>
          <w:rFonts w:hint="eastAsia"/>
          <w:sz w:val="22"/>
        </w:rPr>
        <w:t>したことを示すロゴ付きのもので</w:t>
      </w:r>
      <w:r w:rsidR="00B60A6B" w:rsidRPr="00A23227">
        <w:rPr>
          <w:rFonts w:hint="eastAsia"/>
          <w:sz w:val="22"/>
        </w:rPr>
        <w:t>なければ</w:t>
      </w:r>
      <w:r w:rsidR="00A03149" w:rsidRPr="00A23227">
        <w:rPr>
          <w:rFonts w:hint="eastAsia"/>
          <w:sz w:val="22"/>
        </w:rPr>
        <w:t>使用でき</w:t>
      </w:r>
      <w:r w:rsidR="00B60A6B" w:rsidRPr="00A23227">
        <w:rPr>
          <w:rFonts w:hint="eastAsia"/>
          <w:sz w:val="22"/>
        </w:rPr>
        <w:t>ない。</w:t>
      </w:r>
    </w:p>
    <w:p w14:paraId="5CEDA65E" w14:textId="72BC98C2" w:rsidR="00B60A6B" w:rsidRPr="00A23227" w:rsidRDefault="00B60A6B" w:rsidP="00436F71">
      <w:pPr>
        <w:pStyle w:val="a3"/>
        <w:numPr>
          <w:ilvl w:val="0"/>
          <w:numId w:val="2"/>
        </w:numPr>
        <w:spacing w:line="280" w:lineRule="exact"/>
        <w:ind w:leftChars="0"/>
        <w:rPr>
          <w:sz w:val="22"/>
        </w:rPr>
      </w:pPr>
      <w:r w:rsidRPr="00A23227">
        <w:rPr>
          <w:rFonts w:hint="eastAsia"/>
          <w:sz w:val="22"/>
        </w:rPr>
        <w:t>外国製ラケットでＪＴＴＡのマークがないもの</w:t>
      </w:r>
      <w:r w:rsidR="00EB00D2" w:rsidRPr="00A23227">
        <w:rPr>
          <w:rFonts w:hint="eastAsia"/>
          <w:sz w:val="22"/>
        </w:rPr>
        <w:t>、</w:t>
      </w:r>
      <w:r w:rsidRPr="00A23227">
        <w:rPr>
          <w:rFonts w:hint="eastAsia"/>
          <w:sz w:val="22"/>
        </w:rPr>
        <w:t>ＪＴＴＡの刻印がないものを使用する場合</w:t>
      </w:r>
      <w:r w:rsidR="00EB00D2" w:rsidRPr="00A23227">
        <w:rPr>
          <w:rFonts w:hint="eastAsia"/>
          <w:sz w:val="22"/>
        </w:rPr>
        <w:t>は</w:t>
      </w:r>
      <w:r w:rsidRPr="00A23227">
        <w:rPr>
          <w:rFonts w:hint="eastAsia"/>
          <w:sz w:val="22"/>
        </w:rPr>
        <w:t>、予め</w:t>
      </w:r>
      <w:r w:rsidR="00EB00D2" w:rsidRPr="00A23227">
        <w:rPr>
          <w:rFonts w:hint="eastAsia"/>
          <w:sz w:val="22"/>
        </w:rPr>
        <w:t>試合前に「ラケット使用許可願」を</w:t>
      </w:r>
      <w:r w:rsidRPr="00A23227">
        <w:rPr>
          <w:rFonts w:hint="eastAsia"/>
          <w:sz w:val="22"/>
        </w:rPr>
        <w:t>審判長</w:t>
      </w:r>
      <w:r w:rsidR="00EB00D2" w:rsidRPr="00A23227">
        <w:rPr>
          <w:rFonts w:hint="eastAsia"/>
          <w:sz w:val="22"/>
        </w:rPr>
        <w:t>に提出し</w:t>
      </w:r>
      <w:r w:rsidRPr="00A23227">
        <w:rPr>
          <w:rFonts w:hint="eastAsia"/>
          <w:sz w:val="22"/>
        </w:rPr>
        <w:t>許可を受けること。</w:t>
      </w:r>
    </w:p>
    <w:p w14:paraId="3894F955" w14:textId="6A8F707C" w:rsidR="00B60A6B" w:rsidRPr="00A23227" w:rsidRDefault="00B60A6B" w:rsidP="00436F71">
      <w:pPr>
        <w:pStyle w:val="a3"/>
        <w:numPr>
          <w:ilvl w:val="0"/>
          <w:numId w:val="2"/>
        </w:numPr>
        <w:spacing w:line="280" w:lineRule="exact"/>
        <w:ind w:leftChars="0"/>
        <w:rPr>
          <w:sz w:val="22"/>
        </w:rPr>
      </w:pPr>
      <w:r w:rsidRPr="00A23227">
        <w:rPr>
          <w:rFonts w:hint="eastAsia"/>
          <w:sz w:val="22"/>
        </w:rPr>
        <w:t>ゲーム中</w:t>
      </w:r>
      <w:r w:rsidR="00EB00D2" w:rsidRPr="00A23227">
        <w:rPr>
          <w:rFonts w:hint="eastAsia"/>
          <w:sz w:val="22"/>
        </w:rPr>
        <w:t>に</w:t>
      </w:r>
      <w:r w:rsidRPr="00A23227">
        <w:rPr>
          <w:rFonts w:hint="eastAsia"/>
          <w:sz w:val="22"/>
        </w:rPr>
        <w:t>ラケットを</w:t>
      </w:r>
      <w:r w:rsidR="00DA366A" w:rsidRPr="00A23227">
        <w:rPr>
          <w:rFonts w:hint="eastAsia"/>
          <w:sz w:val="22"/>
        </w:rPr>
        <w:t>誤って</w:t>
      </w:r>
      <w:r w:rsidRPr="00A23227">
        <w:rPr>
          <w:rFonts w:hint="eastAsia"/>
          <w:sz w:val="22"/>
        </w:rPr>
        <w:t>破損した場合</w:t>
      </w:r>
      <w:r w:rsidR="00EB00D2" w:rsidRPr="00A23227">
        <w:rPr>
          <w:rFonts w:hint="eastAsia"/>
          <w:sz w:val="22"/>
        </w:rPr>
        <w:t>は、</w:t>
      </w:r>
      <w:r w:rsidRPr="00A23227">
        <w:rPr>
          <w:rFonts w:hint="eastAsia"/>
          <w:sz w:val="22"/>
        </w:rPr>
        <w:t>スペアラケットかプレー領域内で手渡された</w:t>
      </w:r>
      <w:r w:rsidR="00EB00D2" w:rsidRPr="00A23227">
        <w:rPr>
          <w:rFonts w:hint="eastAsia"/>
          <w:sz w:val="22"/>
        </w:rPr>
        <w:t>ラケット</w:t>
      </w:r>
      <w:r w:rsidRPr="00A23227">
        <w:rPr>
          <w:rFonts w:hint="eastAsia"/>
          <w:sz w:val="22"/>
        </w:rPr>
        <w:t>と交換して、直ちにプレーを再開すること。</w:t>
      </w:r>
    </w:p>
    <w:p w14:paraId="6D5A1D43" w14:textId="52F746E2" w:rsidR="00EB00D2" w:rsidRPr="00A23227" w:rsidRDefault="00EB00D2" w:rsidP="00436F71">
      <w:pPr>
        <w:spacing w:line="280" w:lineRule="exact"/>
        <w:rPr>
          <w:sz w:val="22"/>
        </w:rPr>
      </w:pPr>
    </w:p>
    <w:p w14:paraId="4962D012" w14:textId="509CC35C" w:rsidR="00EB00D2" w:rsidRPr="00A23227" w:rsidRDefault="00EB00D2" w:rsidP="00436F71">
      <w:pPr>
        <w:spacing w:line="280" w:lineRule="exact"/>
        <w:rPr>
          <w:rFonts w:asciiTheme="majorEastAsia" w:eastAsiaTheme="majorEastAsia" w:hAnsiTheme="majorEastAsia"/>
          <w:b/>
          <w:bCs/>
          <w:sz w:val="24"/>
          <w:szCs w:val="24"/>
          <w:u w:val="single"/>
        </w:rPr>
      </w:pPr>
      <w:r w:rsidRPr="00A23227">
        <w:rPr>
          <w:rFonts w:asciiTheme="majorEastAsia" w:eastAsiaTheme="majorEastAsia" w:hAnsiTheme="majorEastAsia" w:hint="eastAsia"/>
          <w:b/>
          <w:bCs/>
          <w:sz w:val="24"/>
          <w:szCs w:val="24"/>
          <w:u w:val="single"/>
        </w:rPr>
        <w:t>２．競技服装について</w:t>
      </w:r>
    </w:p>
    <w:p w14:paraId="26A8E1F1" w14:textId="77777777" w:rsidR="00EB00D2" w:rsidRPr="00A23227" w:rsidRDefault="00EB00D2" w:rsidP="00436F71">
      <w:pPr>
        <w:pStyle w:val="a3"/>
        <w:numPr>
          <w:ilvl w:val="0"/>
          <w:numId w:val="2"/>
        </w:numPr>
        <w:spacing w:line="280" w:lineRule="exact"/>
        <w:ind w:leftChars="0"/>
        <w:rPr>
          <w:sz w:val="22"/>
        </w:rPr>
      </w:pPr>
      <w:r w:rsidRPr="00A23227">
        <w:rPr>
          <w:rFonts w:hint="eastAsia"/>
          <w:sz w:val="22"/>
        </w:rPr>
        <w:t>競技用服装（シャツ、ショーツ、スカート）はＪＴＴＡの公認マークの付いているものを着用すること。</w:t>
      </w:r>
    </w:p>
    <w:p w14:paraId="5E7C7123" w14:textId="77777777" w:rsidR="005A1D07" w:rsidRPr="00A23227" w:rsidRDefault="00EB00D2" w:rsidP="00436F71">
      <w:pPr>
        <w:pStyle w:val="a3"/>
        <w:numPr>
          <w:ilvl w:val="0"/>
          <w:numId w:val="2"/>
        </w:numPr>
        <w:spacing w:line="280" w:lineRule="exact"/>
        <w:ind w:leftChars="0"/>
        <w:rPr>
          <w:sz w:val="22"/>
        </w:rPr>
      </w:pPr>
      <w:r w:rsidRPr="00A23227">
        <w:rPr>
          <w:rFonts w:hint="eastAsia"/>
          <w:sz w:val="22"/>
        </w:rPr>
        <w:t>同じ服装による対戦を避けるため、色、柄の異なった２種類以上の服装を用意すること。</w:t>
      </w:r>
    </w:p>
    <w:p w14:paraId="7ED6A536" w14:textId="52CFA6C2" w:rsidR="005A1D07" w:rsidRPr="00A23227" w:rsidRDefault="005A1D07" w:rsidP="00436F71">
      <w:pPr>
        <w:pStyle w:val="a3"/>
        <w:numPr>
          <w:ilvl w:val="0"/>
          <w:numId w:val="2"/>
        </w:numPr>
        <w:spacing w:line="280" w:lineRule="exact"/>
        <w:ind w:leftChars="0"/>
        <w:rPr>
          <w:b/>
          <w:bCs/>
          <w:sz w:val="22"/>
        </w:rPr>
      </w:pPr>
      <w:r w:rsidRPr="00A23227">
        <w:rPr>
          <w:rFonts w:hint="eastAsia"/>
          <w:sz w:val="22"/>
        </w:rPr>
        <w:t>ゼッケンは、２０</w:t>
      </w:r>
      <w:r w:rsidR="00DA366A" w:rsidRPr="00A23227">
        <w:rPr>
          <w:rFonts w:hint="eastAsia"/>
          <w:sz w:val="22"/>
        </w:rPr>
        <w:t>２０</w:t>
      </w:r>
      <w:r w:rsidRPr="00A23227">
        <w:rPr>
          <w:rFonts w:hint="eastAsia"/>
          <w:sz w:val="22"/>
        </w:rPr>
        <w:t>年度の（公財）日本卓球協会指定のものを使用すること。</w:t>
      </w:r>
      <w:r w:rsidR="00DA366A" w:rsidRPr="00A23227">
        <w:rPr>
          <w:rFonts w:hint="eastAsia"/>
          <w:b/>
          <w:bCs/>
          <w:sz w:val="22"/>
        </w:rPr>
        <w:t>(</w:t>
      </w:r>
      <w:r w:rsidR="00E469AF" w:rsidRPr="00A23227">
        <w:rPr>
          <w:rFonts w:hint="eastAsia"/>
          <w:b/>
          <w:bCs/>
          <w:sz w:val="22"/>
        </w:rPr>
        <w:t>今季、</w:t>
      </w:r>
      <w:r w:rsidR="00DA366A" w:rsidRPr="00A23227">
        <w:rPr>
          <w:rFonts w:hint="eastAsia"/>
          <w:b/>
          <w:bCs/>
          <w:sz w:val="22"/>
        </w:rPr>
        <w:t>日本卓球協会</w:t>
      </w:r>
      <w:r w:rsidR="00E469AF" w:rsidRPr="00A23227">
        <w:rPr>
          <w:rFonts w:hint="eastAsia"/>
          <w:b/>
          <w:bCs/>
          <w:sz w:val="22"/>
        </w:rPr>
        <w:t>へ加盟登録していないため公認ゼッケンがない場合は、大学名が入っている他のゼッケンでもよい。</w:t>
      </w:r>
      <w:r w:rsidR="00E469AF" w:rsidRPr="00A23227">
        <w:rPr>
          <w:rFonts w:hint="eastAsia"/>
          <w:b/>
          <w:bCs/>
          <w:sz w:val="22"/>
        </w:rPr>
        <w:t>)</w:t>
      </w:r>
    </w:p>
    <w:p w14:paraId="711DCE1E" w14:textId="239CDAB4" w:rsidR="00BE1AB3" w:rsidRPr="00A23227" w:rsidRDefault="00BE1AB3" w:rsidP="00436F71">
      <w:pPr>
        <w:spacing w:line="280" w:lineRule="exact"/>
        <w:rPr>
          <w:sz w:val="22"/>
        </w:rPr>
      </w:pPr>
    </w:p>
    <w:p w14:paraId="537EF2F2" w14:textId="57A42AA1" w:rsidR="005A1D07" w:rsidRPr="00A23227" w:rsidRDefault="005A1D07" w:rsidP="00436F71">
      <w:pPr>
        <w:spacing w:line="280" w:lineRule="exact"/>
        <w:rPr>
          <w:rFonts w:asciiTheme="majorEastAsia" w:eastAsiaTheme="majorEastAsia" w:hAnsiTheme="majorEastAsia"/>
          <w:b/>
          <w:bCs/>
          <w:sz w:val="24"/>
          <w:szCs w:val="24"/>
          <w:u w:val="single"/>
        </w:rPr>
      </w:pPr>
      <w:r w:rsidRPr="00A23227">
        <w:rPr>
          <w:rFonts w:asciiTheme="majorEastAsia" w:eastAsiaTheme="majorEastAsia" w:hAnsiTheme="majorEastAsia" w:hint="eastAsia"/>
          <w:b/>
          <w:bCs/>
          <w:sz w:val="24"/>
          <w:szCs w:val="24"/>
          <w:u w:val="single"/>
        </w:rPr>
        <w:t>３．試合方法について</w:t>
      </w:r>
    </w:p>
    <w:p w14:paraId="4D94D370" w14:textId="0D01EE6A" w:rsidR="00E469AF" w:rsidRPr="00230B6B" w:rsidRDefault="005A1D07" w:rsidP="00436F71">
      <w:pPr>
        <w:pStyle w:val="a3"/>
        <w:numPr>
          <w:ilvl w:val="0"/>
          <w:numId w:val="13"/>
        </w:numPr>
        <w:spacing w:line="280" w:lineRule="exact"/>
        <w:ind w:leftChars="0"/>
        <w:rPr>
          <w:rFonts w:asciiTheme="majorEastAsia" w:eastAsiaTheme="majorEastAsia" w:hAnsiTheme="majorEastAsia"/>
          <w:b/>
          <w:bCs/>
          <w:sz w:val="24"/>
          <w:szCs w:val="24"/>
          <w:u w:val="single"/>
        </w:rPr>
      </w:pPr>
      <w:r w:rsidRPr="00A23227">
        <w:rPr>
          <w:rFonts w:hint="eastAsia"/>
          <w:b/>
          <w:bCs/>
          <w:sz w:val="22"/>
        </w:rPr>
        <w:t>予選リーグ</w:t>
      </w:r>
      <w:r w:rsidR="00E469AF" w:rsidRPr="00A23227">
        <w:rPr>
          <w:rFonts w:hint="eastAsia"/>
          <w:b/>
          <w:bCs/>
          <w:sz w:val="22"/>
        </w:rPr>
        <w:t>・決勝トーナメントとも</w:t>
      </w:r>
      <w:r w:rsidRPr="00A23227">
        <w:rPr>
          <w:rFonts w:hint="eastAsia"/>
          <w:b/>
          <w:bCs/>
          <w:sz w:val="22"/>
        </w:rPr>
        <w:t>５ゲームスマッチ、</w:t>
      </w:r>
      <w:r w:rsidR="00E044EE" w:rsidRPr="00A23227">
        <w:rPr>
          <w:rFonts w:hint="eastAsia"/>
          <w:b/>
          <w:bCs/>
          <w:sz w:val="22"/>
        </w:rPr>
        <w:t>３</w:t>
      </w:r>
      <w:r w:rsidR="00E469AF" w:rsidRPr="00A23227">
        <w:rPr>
          <w:rFonts w:hint="eastAsia"/>
          <w:b/>
          <w:bCs/>
          <w:sz w:val="22"/>
        </w:rPr>
        <w:t>点先取とする。</w:t>
      </w:r>
    </w:p>
    <w:p w14:paraId="1E2412CE" w14:textId="316701A7" w:rsidR="00230B6B" w:rsidRDefault="00230B6B" w:rsidP="00436F71">
      <w:pPr>
        <w:spacing w:line="280" w:lineRule="exact"/>
        <w:rPr>
          <w:rFonts w:asciiTheme="majorEastAsia" w:eastAsiaTheme="majorEastAsia" w:hAnsiTheme="majorEastAsia"/>
          <w:b/>
          <w:bCs/>
          <w:sz w:val="24"/>
          <w:szCs w:val="24"/>
          <w:u w:val="single"/>
        </w:rPr>
      </w:pPr>
    </w:p>
    <w:p w14:paraId="57B738DC" w14:textId="1F95B677" w:rsidR="00230B6B" w:rsidRPr="00436F71" w:rsidRDefault="00230B6B" w:rsidP="00436F71">
      <w:pPr>
        <w:spacing w:line="280" w:lineRule="exact"/>
        <w:rPr>
          <w:rFonts w:asciiTheme="majorEastAsia" w:eastAsiaTheme="majorEastAsia" w:hAnsiTheme="majorEastAsia"/>
          <w:b/>
          <w:bCs/>
          <w:sz w:val="24"/>
          <w:szCs w:val="24"/>
          <w:u w:val="single"/>
        </w:rPr>
      </w:pPr>
      <w:r w:rsidRPr="00436F71">
        <w:rPr>
          <w:rFonts w:asciiTheme="majorEastAsia" w:eastAsiaTheme="majorEastAsia" w:hAnsiTheme="majorEastAsia" w:hint="eastAsia"/>
          <w:b/>
          <w:sz w:val="24"/>
          <w:szCs w:val="24"/>
          <w:u w:val="single"/>
        </w:rPr>
        <w:t>４．チェンジエンドについて</w:t>
      </w:r>
    </w:p>
    <w:p w14:paraId="51D9E9AB" w14:textId="195DDEC0" w:rsidR="00E469AF" w:rsidRPr="00436F71" w:rsidRDefault="00641A0D" w:rsidP="00436F71">
      <w:pPr>
        <w:pStyle w:val="a3"/>
        <w:numPr>
          <w:ilvl w:val="0"/>
          <w:numId w:val="13"/>
        </w:numPr>
        <w:spacing w:line="280" w:lineRule="exact"/>
        <w:ind w:leftChars="0"/>
        <w:rPr>
          <w:rFonts w:ascii="ＭＳ 明朝" w:eastAsia="ＭＳ 明朝" w:hAnsi="ＭＳ 明朝"/>
          <w:bCs/>
          <w:sz w:val="22"/>
        </w:rPr>
      </w:pPr>
      <w:r w:rsidRPr="00436F71">
        <w:rPr>
          <w:rFonts w:ascii="ＭＳ 明朝" w:eastAsia="ＭＳ 明朝" w:hAnsi="ＭＳ 明朝" w:hint="eastAsia"/>
          <w:bCs/>
          <w:sz w:val="22"/>
        </w:rPr>
        <w:t>エンドについては、</w:t>
      </w:r>
      <w:r w:rsidR="00E51583" w:rsidRPr="00436F71">
        <w:rPr>
          <w:rFonts w:ascii="ＭＳ 明朝" w:eastAsia="ＭＳ 明朝" w:hAnsi="ＭＳ 明朝" w:hint="eastAsia"/>
          <w:bCs/>
          <w:sz w:val="22"/>
        </w:rPr>
        <w:t>試合開始前の拳により決まった</w:t>
      </w:r>
      <w:r w:rsidRPr="00436F71">
        <w:rPr>
          <w:rFonts w:ascii="ＭＳ 明朝" w:eastAsia="ＭＳ 明朝" w:hAnsi="ＭＳ 明朝" w:hint="eastAsia"/>
          <w:bCs/>
          <w:sz w:val="22"/>
        </w:rPr>
        <w:t>一方の</w:t>
      </w:r>
      <w:r w:rsidR="00E51583" w:rsidRPr="00436F71">
        <w:rPr>
          <w:rFonts w:ascii="ＭＳ 明朝" w:eastAsia="ＭＳ 明朝" w:hAnsi="ＭＳ 明朝" w:hint="eastAsia"/>
          <w:bCs/>
          <w:sz w:val="22"/>
        </w:rPr>
        <w:t>エンド</w:t>
      </w:r>
      <w:r w:rsidRPr="00436F71">
        <w:rPr>
          <w:rFonts w:ascii="ＭＳ 明朝" w:eastAsia="ＭＳ 明朝" w:hAnsi="ＭＳ 明朝" w:hint="eastAsia"/>
          <w:bCs/>
          <w:sz w:val="22"/>
        </w:rPr>
        <w:t>で試合終了まで行うこと。（</w:t>
      </w:r>
      <w:r w:rsidR="00E51583" w:rsidRPr="00436F71">
        <w:rPr>
          <w:rFonts w:ascii="ＭＳ 明朝" w:eastAsia="ＭＳ 明朝" w:hAnsi="ＭＳ 明朝" w:hint="eastAsia"/>
          <w:bCs/>
          <w:sz w:val="22"/>
        </w:rPr>
        <w:t>ゲ</w:t>
      </w:r>
      <w:r w:rsidR="00230B6B" w:rsidRPr="00436F71">
        <w:rPr>
          <w:rFonts w:ascii="ＭＳ 明朝" w:eastAsia="ＭＳ 明朝" w:hAnsi="ＭＳ 明朝" w:hint="eastAsia"/>
          <w:bCs/>
          <w:sz w:val="22"/>
        </w:rPr>
        <w:t>ーム間のチェンジエンドは行いません。</w:t>
      </w:r>
      <w:r w:rsidRPr="00436F71">
        <w:rPr>
          <w:rFonts w:ascii="ＭＳ 明朝" w:eastAsia="ＭＳ 明朝" w:hAnsi="ＭＳ 明朝" w:hint="eastAsia"/>
          <w:bCs/>
          <w:sz w:val="22"/>
        </w:rPr>
        <w:t>）</w:t>
      </w:r>
    </w:p>
    <w:p w14:paraId="1923061C" w14:textId="77777777" w:rsidR="00230B6B" w:rsidRPr="00230B6B" w:rsidRDefault="00230B6B" w:rsidP="00436F71">
      <w:pPr>
        <w:pStyle w:val="a3"/>
        <w:spacing w:line="280" w:lineRule="exact"/>
        <w:ind w:leftChars="0" w:left="420"/>
        <w:rPr>
          <w:rFonts w:ascii="ＭＳ 明朝" w:eastAsia="ＭＳ 明朝" w:hAnsi="ＭＳ 明朝"/>
          <w:bCs/>
          <w:sz w:val="22"/>
        </w:rPr>
      </w:pPr>
    </w:p>
    <w:p w14:paraId="208DA298" w14:textId="7A9BE6E7" w:rsidR="00BE1AB3" w:rsidRPr="00A23227" w:rsidRDefault="00641A0D" w:rsidP="00436F71">
      <w:pPr>
        <w:spacing w:line="280" w:lineRule="exac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５</w:t>
      </w:r>
      <w:r w:rsidR="00BE1AB3" w:rsidRPr="00A23227">
        <w:rPr>
          <w:rFonts w:asciiTheme="majorEastAsia" w:eastAsiaTheme="majorEastAsia" w:hAnsiTheme="majorEastAsia" w:hint="eastAsia"/>
          <w:b/>
          <w:sz w:val="24"/>
          <w:szCs w:val="24"/>
          <w:u w:val="single"/>
        </w:rPr>
        <w:t>．サービスについて</w:t>
      </w:r>
    </w:p>
    <w:p w14:paraId="74A3597D" w14:textId="4F684AB0" w:rsidR="002B0897" w:rsidRPr="00A23227" w:rsidRDefault="002B0897" w:rsidP="00436F71">
      <w:pPr>
        <w:pStyle w:val="a3"/>
        <w:numPr>
          <w:ilvl w:val="0"/>
          <w:numId w:val="3"/>
        </w:numPr>
        <w:spacing w:line="280" w:lineRule="exact"/>
        <w:ind w:leftChars="0"/>
        <w:rPr>
          <w:sz w:val="22"/>
        </w:rPr>
      </w:pPr>
      <w:r w:rsidRPr="00A23227">
        <w:rPr>
          <w:rFonts w:hint="eastAsia"/>
          <w:sz w:val="22"/>
        </w:rPr>
        <w:t>ボールが手のひらから離れた後、</w:t>
      </w:r>
      <w:r w:rsidR="00F903B1" w:rsidRPr="00A23227">
        <w:rPr>
          <w:rFonts w:hint="eastAsia"/>
          <w:sz w:val="22"/>
        </w:rPr>
        <w:t>ほぼ</w:t>
      </w:r>
      <w:r w:rsidRPr="00A23227">
        <w:rPr>
          <w:rFonts w:hint="eastAsia"/>
          <w:sz w:val="22"/>
        </w:rPr>
        <w:t>垂直に</w:t>
      </w:r>
      <w:r w:rsidR="00DD79A0" w:rsidRPr="00A23227">
        <w:rPr>
          <w:rFonts w:asciiTheme="minorEastAsia" w:hAnsiTheme="minorEastAsia" w:hint="eastAsia"/>
          <w:sz w:val="22"/>
        </w:rPr>
        <w:t>１６</w:t>
      </w:r>
      <w:r w:rsidRPr="00A23227">
        <w:rPr>
          <w:rFonts w:asciiTheme="minorEastAsia" w:hAnsiTheme="minorEastAsia" w:hint="eastAsia"/>
          <w:sz w:val="22"/>
        </w:rPr>
        <w:t>cm</w:t>
      </w:r>
      <w:r w:rsidR="002D0931" w:rsidRPr="00A23227">
        <w:rPr>
          <w:rFonts w:asciiTheme="minorEastAsia" w:hAnsiTheme="minorEastAsia" w:hint="eastAsia"/>
          <w:sz w:val="22"/>
        </w:rPr>
        <w:t>以上投げ上げ</w:t>
      </w:r>
      <w:r w:rsidR="00F903B1" w:rsidRPr="00A23227">
        <w:rPr>
          <w:rFonts w:asciiTheme="minorEastAsia" w:hAnsiTheme="minorEastAsia" w:hint="eastAsia"/>
          <w:sz w:val="22"/>
        </w:rPr>
        <w:t>、</w:t>
      </w:r>
      <w:r w:rsidR="00F903B1" w:rsidRPr="00A23227">
        <w:rPr>
          <w:rFonts w:hint="eastAsia"/>
          <w:sz w:val="22"/>
        </w:rPr>
        <w:t>すぐにフリーアームとフリーハンドをボールと両方のネット支柱で形成される三角形の空間領域の外に出さなければならない。</w:t>
      </w:r>
    </w:p>
    <w:p w14:paraId="39ACFA0F" w14:textId="23F19901" w:rsidR="002D0931" w:rsidRPr="00A23227" w:rsidRDefault="001579D4" w:rsidP="00436F71">
      <w:pPr>
        <w:pStyle w:val="a3"/>
        <w:numPr>
          <w:ilvl w:val="0"/>
          <w:numId w:val="3"/>
        </w:numPr>
        <w:spacing w:line="280" w:lineRule="exact"/>
        <w:ind w:leftChars="0"/>
        <w:rPr>
          <w:sz w:val="22"/>
        </w:rPr>
      </w:pPr>
      <w:r w:rsidRPr="00A23227">
        <w:rPr>
          <w:rFonts w:hint="eastAsia"/>
          <w:sz w:val="22"/>
        </w:rPr>
        <w:t>サービスを開始してから打球するまでの間、ボールは常にプレーイングサーフェスよりも高い位置で、かつエンドラインより後方になくてはならない。</w:t>
      </w:r>
    </w:p>
    <w:p w14:paraId="3158BFCC" w14:textId="06877716" w:rsidR="00102B79" w:rsidRPr="00A23227" w:rsidRDefault="00102B79" w:rsidP="00436F71">
      <w:pPr>
        <w:spacing w:line="280" w:lineRule="exact"/>
        <w:rPr>
          <w:sz w:val="22"/>
        </w:rPr>
      </w:pPr>
    </w:p>
    <w:p w14:paraId="7CEA1C0D" w14:textId="03C555E9" w:rsidR="00F903B1" w:rsidRPr="00A23227" w:rsidRDefault="00641A0D" w:rsidP="00436F71">
      <w:pPr>
        <w:spacing w:line="280" w:lineRule="exact"/>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６</w:t>
      </w:r>
      <w:r w:rsidR="00F903B1" w:rsidRPr="00A23227">
        <w:rPr>
          <w:rFonts w:asciiTheme="majorEastAsia" w:eastAsiaTheme="majorEastAsia" w:hAnsiTheme="majorEastAsia" w:hint="eastAsia"/>
          <w:b/>
          <w:sz w:val="24"/>
          <w:szCs w:val="24"/>
          <w:u w:val="single"/>
        </w:rPr>
        <w:t>．タイムアウトについて</w:t>
      </w:r>
    </w:p>
    <w:p w14:paraId="2F6BA818" w14:textId="25BDAD4F" w:rsidR="00556DA5" w:rsidRPr="00A23227" w:rsidRDefault="00556DA5" w:rsidP="00436F71">
      <w:pPr>
        <w:numPr>
          <w:ilvl w:val="0"/>
          <w:numId w:val="7"/>
        </w:numPr>
        <w:spacing w:line="280" w:lineRule="exact"/>
        <w:rPr>
          <w:b/>
          <w:bCs/>
          <w:sz w:val="22"/>
        </w:rPr>
      </w:pPr>
      <w:r w:rsidRPr="00A23227">
        <w:rPr>
          <w:rFonts w:hint="eastAsia"/>
          <w:b/>
          <w:bCs/>
          <w:sz w:val="22"/>
        </w:rPr>
        <w:t>決勝トーナメント</w:t>
      </w:r>
      <w:r w:rsidRPr="00A23227">
        <w:rPr>
          <w:rFonts w:hint="eastAsia"/>
          <w:b/>
          <w:bCs/>
          <w:sz w:val="22"/>
        </w:rPr>
        <w:t>1</w:t>
      </w:r>
      <w:r w:rsidRPr="00A23227">
        <w:rPr>
          <w:rFonts w:hint="eastAsia"/>
          <w:b/>
          <w:bCs/>
          <w:sz w:val="22"/>
        </w:rPr>
        <w:t>回戦より採用する。</w:t>
      </w:r>
    </w:p>
    <w:p w14:paraId="3C43176F" w14:textId="33CF3687" w:rsidR="00F903B1" w:rsidRPr="00A23227" w:rsidRDefault="00F903B1" w:rsidP="00436F71">
      <w:pPr>
        <w:numPr>
          <w:ilvl w:val="0"/>
          <w:numId w:val="7"/>
        </w:numPr>
        <w:spacing w:line="280" w:lineRule="exact"/>
        <w:rPr>
          <w:sz w:val="22"/>
        </w:rPr>
      </w:pPr>
      <w:r w:rsidRPr="00A23227">
        <w:rPr>
          <w:rFonts w:hint="eastAsia"/>
          <w:sz w:val="22"/>
        </w:rPr>
        <w:t>競技者又は</w:t>
      </w:r>
      <w:r w:rsidR="00F22069" w:rsidRPr="00A23227">
        <w:rPr>
          <w:rFonts w:hint="eastAsia"/>
          <w:sz w:val="22"/>
        </w:rPr>
        <w:t>指名されたアドバイザー</w:t>
      </w:r>
      <w:r w:rsidRPr="00A23227">
        <w:rPr>
          <w:rFonts w:hint="eastAsia"/>
          <w:sz w:val="22"/>
        </w:rPr>
        <w:t>は、１マッチを通じて１分以内の「タイムアウト」を１回要求することができる。</w:t>
      </w:r>
    </w:p>
    <w:p w14:paraId="58D18DA3" w14:textId="78E0A07F" w:rsidR="00F22069" w:rsidRPr="00A23227" w:rsidRDefault="00F22069" w:rsidP="00436F71">
      <w:pPr>
        <w:numPr>
          <w:ilvl w:val="0"/>
          <w:numId w:val="7"/>
        </w:numPr>
        <w:spacing w:line="280" w:lineRule="exact"/>
        <w:rPr>
          <w:sz w:val="22"/>
        </w:rPr>
      </w:pPr>
      <w:r w:rsidRPr="00A23227">
        <w:rPr>
          <w:rFonts w:hint="eastAsia"/>
          <w:sz w:val="22"/>
        </w:rPr>
        <w:t>アドバイザーは、試合開始前に主審に申し出た者１名とする。</w:t>
      </w:r>
    </w:p>
    <w:p w14:paraId="1F69D41B" w14:textId="6D227995" w:rsidR="00F903B1" w:rsidRPr="00A23227" w:rsidRDefault="00CC6C0C" w:rsidP="00436F71">
      <w:pPr>
        <w:numPr>
          <w:ilvl w:val="0"/>
          <w:numId w:val="7"/>
        </w:numPr>
        <w:spacing w:line="280" w:lineRule="exact"/>
        <w:rPr>
          <w:sz w:val="22"/>
        </w:rPr>
      </w:pPr>
      <w:r w:rsidRPr="00A23227">
        <w:rPr>
          <w:rFonts w:hint="eastAsia"/>
          <w:sz w:val="22"/>
        </w:rPr>
        <w:t>競技者とアドバイザーの意見・要求が異なった場合は、競技者の意見・要求が優先される。</w:t>
      </w:r>
    </w:p>
    <w:p w14:paraId="20261B8B" w14:textId="77777777" w:rsidR="00641A0D" w:rsidRPr="00A23227" w:rsidRDefault="00641A0D" w:rsidP="00DC43CC">
      <w:pPr>
        <w:spacing w:line="300" w:lineRule="exact"/>
        <w:rPr>
          <w:sz w:val="22"/>
        </w:rPr>
      </w:pPr>
    </w:p>
    <w:p w14:paraId="77EA7953" w14:textId="798B8EDA" w:rsidR="00CC6C0C" w:rsidRPr="00436F71" w:rsidRDefault="00641A0D" w:rsidP="00436F71">
      <w:pPr>
        <w:spacing w:line="280" w:lineRule="exact"/>
        <w:rPr>
          <w:rFonts w:asciiTheme="majorEastAsia" w:eastAsiaTheme="majorEastAsia" w:hAnsiTheme="majorEastAsia"/>
          <w:sz w:val="24"/>
          <w:szCs w:val="24"/>
        </w:rPr>
      </w:pPr>
      <w:r w:rsidRPr="00436F71">
        <w:rPr>
          <w:rFonts w:asciiTheme="majorEastAsia" w:eastAsiaTheme="majorEastAsia" w:hAnsiTheme="majorEastAsia" w:hint="eastAsia"/>
          <w:b/>
          <w:sz w:val="24"/>
          <w:szCs w:val="24"/>
          <w:u w:val="single"/>
        </w:rPr>
        <w:t>７</w:t>
      </w:r>
      <w:r w:rsidR="00CC6C0C" w:rsidRPr="00436F71">
        <w:rPr>
          <w:rFonts w:asciiTheme="majorEastAsia" w:eastAsiaTheme="majorEastAsia" w:hAnsiTheme="majorEastAsia" w:hint="eastAsia"/>
          <w:b/>
          <w:sz w:val="24"/>
          <w:szCs w:val="24"/>
          <w:u w:val="single"/>
        </w:rPr>
        <w:t>．抗議、アドバイスについて</w:t>
      </w:r>
    </w:p>
    <w:p w14:paraId="141F57EF" w14:textId="3172CF59" w:rsidR="00CC6C0C" w:rsidRPr="00436F71" w:rsidRDefault="00CC6C0C" w:rsidP="00436F71">
      <w:pPr>
        <w:numPr>
          <w:ilvl w:val="0"/>
          <w:numId w:val="8"/>
        </w:numPr>
        <w:spacing w:line="280" w:lineRule="exact"/>
        <w:rPr>
          <w:bCs/>
          <w:sz w:val="22"/>
        </w:rPr>
      </w:pPr>
      <w:r w:rsidRPr="00436F71">
        <w:rPr>
          <w:rFonts w:hint="eastAsia"/>
          <w:bCs/>
          <w:sz w:val="22"/>
        </w:rPr>
        <w:t>主審または副審等の事実の判定に対し、抗議することはできない。</w:t>
      </w:r>
    </w:p>
    <w:p w14:paraId="1C894A4C" w14:textId="3266C7A9" w:rsidR="002E51CC" w:rsidRPr="0023787A" w:rsidRDefault="002E51CC" w:rsidP="00436F71">
      <w:pPr>
        <w:numPr>
          <w:ilvl w:val="0"/>
          <w:numId w:val="8"/>
        </w:numPr>
        <w:spacing w:line="280" w:lineRule="exact"/>
        <w:rPr>
          <w:rFonts w:asciiTheme="minorEastAsia" w:hAnsiTheme="minorEastAsia"/>
          <w:bCs/>
          <w:sz w:val="22"/>
        </w:rPr>
      </w:pPr>
      <w:r w:rsidRPr="0023787A">
        <w:rPr>
          <w:rFonts w:asciiTheme="minorEastAsia" w:hAnsiTheme="minorEastAsia" w:hint="eastAsia"/>
          <w:bCs/>
          <w:sz w:val="22"/>
        </w:rPr>
        <w:t>アドバイスは、試合開始前に主審に</w:t>
      </w:r>
      <w:r w:rsidR="00436F71" w:rsidRPr="0023787A">
        <w:rPr>
          <w:rFonts w:asciiTheme="minorEastAsia" w:hAnsiTheme="minorEastAsia" w:hint="eastAsia"/>
          <w:bCs/>
          <w:sz w:val="22"/>
        </w:rPr>
        <w:t>届出</w:t>
      </w:r>
      <w:r w:rsidRPr="0023787A">
        <w:rPr>
          <w:rFonts w:asciiTheme="minorEastAsia" w:hAnsiTheme="minorEastAsia" w:hint="eastAsia"/>
          <w:bCs/>
          <w:sz w:val="22"/>
        </w:rPr>
        <w:t>された</w:t>
      </w:r>
      <w:r w:rsidR="00436F71" w:rsidRPr="0023787A">
        <w:rPr>
          <w:rFonts w:asciiTheme="minorEastAsia" w:hAnsiTheme="minorEastAsia" w:hint="eastAsia"/>
          <w:bCs/>
          <w:sz w:val="22"/>
        </w:rPr>
        <w:t>各大学の</w:t>
      </w:r>
      <w:r w:rsidRPr="0023787A">
        <w:rPr>
          <w:rFonts w:asciiTheme="minorEastAsia" w:hAnsiTheme="minorEastAsia" w:cs="Times New Roman" w:hint="eastAsia"/>
        </w:rPr>
        <w:t>監督、コーチ及び選手のい</w:t>
      </w:r>
      <w:r w:rsidR="00436F71" w:rsidRPr="0023787A">
        <w:rPr>
          <w:rFonts w:asciiTheme="minorEastAsia" w:hAnsiTheme="minorEastAsia" w:cs="Times New Roman" w:hint="eastAsia"/>
        </w:rPr>
        <w:t>ず</w:t>
      </w:r>
      <w:r w:rsidRPr="0023787A">
        <w:rPr>
          <w:rFonts w:asciiTheme="minorEastAsia" w:hAnsiTheme="minorEastAsia" w:cs="Times New Roman" w:hint="eastAsia"/>
        </w:rPr>
        <w:t>れか一</w:t>
      </w:r>
      <w:r w:rsidR="00436F71" w:rsidRPr="0023787A">
        <w:rPr>
          <w:rFonts w:asciiTheme="minorEastAsia" w:hAnsiTheme="minorEastAsia" w:cs="Times New Roman" w:hint="eastAsia"/>
        </w:rPr>
        <w:t>人</w:t>
      </w:r>
      <w:r w:rsidRPr="0023787A">
        <w:rPr>
          <w:rFonts w:asciiTheme="minorEastAsia" w:hAnsiTheme="minorEastAsia" w:cs="Times New Roman" w:hint="eastAsia"/>
        </w:rPr>
        <w:t>の</w:t>
      </w:r>
      <w:r w:rsidR="00436F71" w:rsidRPr="0023787A">
        <w:rPr>
          <w:rFonts w:asciiTheme="minorEastAsia" w:hAnsiTheme="minorEastAsia" w:cs="Times New Roman" w:hint="eastAsia"/>
        </w:rPr>
        <w:t>アドバイ</w:t>
      </w:r>
      <w:r w:rsidR="00436F71" w:rsidRPr="0023787A">
        <w:rPr>
          <w:rFonts w:asciiTheme="minorEastAsia" w:hAnsiTheme="minorEastAsia" w:cs="Times New Roman" w:hint="eastAsia"/>
        </w:rPr>
        <w:lastRenderedPageBreak/>
        <w:t>ザーからの</w:t>
      </w:r>
      <w:r w:rsidRPr="0023787A">
        <w:rPr>
          <w:rFonts w:asciiTheme="minorEastAsia" w:hAnsiTheme="minorEastAsia" w:cs="Times New Roman" w:hint="eastAsia"/>
        </w:rPr>
        <w:t>み受けることが出来る。</w:t>
      </w:r>
    </w:p>
    <w:p w14:paraId="6B176641" w14:textId="28EB2572" w:rsidR="00CC6C0C" w:rsidRPr="00436F71" w:rsidRDefault="00CC6C0C" w:rsidP="00436F71">
      <w:pPr>
        <w:numPr>
          <w:ilvl w:val="0"/>
          <w:numId w:val="8"/>
        </w:numPr>
        <w:spacing w:line="280" w:lineRule="exact"/>
        <w:rPr>
          <w:bCs/>
          <w:sz w:val="22"/>
        </w:rPr>
      </w:pPr>
      <w:r w:rsidRPr="00436F71">
        <w:rPr>
          <w:rFonts w:hint="eastAsia"/>
          <w:bCs/>
          <w:sz w:val="22"/>
        </w:rPr>
        <w:t>競技者はアドバイスによって競技が遅れさえしなければ、ラリー中を除いていつでもアドバイスを受けることができる。</w:t>
      </w:r>
    </w:p>
    <w:p w14:paraId="34C2BD6B" w14:textId="11686525" w:rsidR="00102B79" w:rsidRPr="00436F71" w:rsidRDefault="002C622F" w:rsidP="00436F71">
      <w:pPr>
        <w:numPr>
          <w:ilvl w:val="0"/>
          <w:numId w:val="8"/>
        </w:numPr>
        <w:spacing w:line="280" w:lineRule="exact"/>
        <w:rPr>
          <w:bCs/>
          <w:sz w:val="22"/>
        </w:rPr>
      </w:pPr>
      <w:r w:rsidRPr="00436F71">
        <w:rPr>
          <w:rFonts w:hint="eastAsia"/>
          <w:bCs/>
          <w:sz w:val="22"/>
        </w:rPr>
        <w:t>アドバイザーが違法にアドバイスをした場合は、警告後ペナルティーが科せられる。</w:t>
      </w:r>
    </w:p>
    <w:p w14:paraId="11EF82D8" w14:textId="77777777" w:rsidR="00641A0D" w:rsidRPr="00436F71" w:rsidRDefault="00641A0D" w:rsidP="00436F71">
      <w:pPr>
        <w:spacing w:line="280" w:lineRule="exact"/>
        <w:ind w:left="420"/>
        <w:rPr>
          <w:bCs/>
          <w:sz w:val="22"/>
        </w:rPr>
      </w:pPr>
    </w:p>
    <w:p w14:paraId="67C80311" w14:textId="2AD9B3AA" w:rsidR="007558A0" w:rsidRPr="00436F71" w:rsidRDefault="00641A0D" w:rsidP="00436F71">
      <w:pPr>
        <w:spacing w:line="280" w:lineRule="exact"/>
        <w:rPr>
          <w:rFonts w:asciiTheme="majorEastAsia" w:eastAsiaTheme="majorEastAsia" w:hAnsiTheme="majorEastAsia"/>
          <w:b/>
          <w:sz w:val="24"/>
          <w:szCs w:val="24"/>
          <w:u w:val="single"/>
        </w:rPr>
      </w:pPr>
      <w:r w:rsidRPr="00436F71">
        <w:rPr>
          <w:rFonts w:asciiTheme="majorEastAsia" w:eastAsiaTheme="majorEastAsia" w:hAnsiTheme="majorEastAsia" w:hint="eastAsia"/>
          <w:b/>
          <w:sz w:val="24"/>
          <w:szCs w:val="24"/>
          <w:u w:val="single"/>
        </w:rPr>
        <w:t>８</w:t>
      </w:r>
      <w:r w:rsidR="007558A0" w:rsidRPr="00436F71">
        <w:rPr>
          <w:rFonts w:asciiTheme="majorEastAsia" w:eastAsiaTheme="majorEastAsia" w:hAnsiTheme="majorEastAsia" w:hint="eastAsia"/>
          <w:b/>
          <w:sz w:val="24"/>
          <w:szCs w:val="24"/>
          <w:u w:val="single"/>
        </w:rPr>
        <w:t>．バッドマナーについて</w:t>
      </w:r>
    </w:p>
    <w:p w14:paraId="7F2A93A4" w14:textId="19DCE491" w:rsidR="007558A0" w:rsidRPr="00436F71" w:rsidRDefault="007558A0" w:rsidP="00436F71">
      <w:pPr>
        <w:numPr>
          <w:ilvl w:val="0"/>
          <w:numId w:val="9"/>
        </w:numPr>
        <w:spacing w:line="280" w:lineRule="exact"/>
        <w:rPr>
          <w:sz w:val="22"/>
        </w:rPr>
      </w:pPr>
      <w:r w:rsidRPr="00436F71">
        <w:rPr>
          <w:rFonts w:hint="eastAsia"/>
          <w:sz w:val="22"/>
        </w:rPr>
        <w:t>観客に不快感を与え、ゲームの評判を落とすようなクセ、態度（大声で叫び汚い言葉を使う、故意にボールを潰すことや競技領域外に打って出す、卓球台やフェンスを乱暴に扱う行為等）、競技役員の指示を無視する</w:t>
      </w:r>
      <w:r w:rsidR="00824A0B" w:rsidRPr="00436F71">
        <w:rPr>
          <w:rFonts w:hint="eastAsia"/>
          <w:sz w:val="22"/>
        </w:rPr>
        <w:t>行為は、</w:t>
      </w:r>
      <w:r w:rsidR="00A17874" w:rsidRPr="00436F71">
        <w:rPr>
          <w:rFonts w:hint="eastAsia"/>
          <w:sz w:val="22"/>
        </w:rPr>
        <w:t>バッドマナーの対象となる。</w:t>
      </w:r>
    </w:p>
    <w:p w14:paraId="18523A92" w14:textId="77777777" w:rsidR="00824A0B" w:rsidRPr="00436F71" w:rsidRDefault="007558A0" w:rsidP="00436F71">
      <w:pPr>
        <w:numPr>
          <w:ilvl w:val="0"/>
          <w:numId w:val="9"/>
        </w:numPr>
        <w:spacing w:line="280" w:lineRule="exact"/>
        <w:rPr>
          <w:bCs/>
          <w:sz w:val="22"/>
        </w:rPr>
      </w:pPr>
      <w:r w:rsidRPr="00436F71">
        <w:rPr>
          <w:rFonts w:hint="eastAsia"/>
          <w:bCs/>
          <w:sz w:val="22"/>
        </w:rPr>
        <w:t>主審のポイントコール後</w:t>
      </w:r>
      <w:r w:rsidRPr="00436F71">
        <w:rPr>
          <w:rFonts w:hint="eastAsia"/>
          <w:sz w:val="22"/>
        </w:rPr>
        <w:t>、</w:t>
      </w:r>
      <w:r w:rsidR="00824A0B" w:rsidRPr="00436F71">
        <w:rPr>
          <w:rFonts w:hint="eastAsia"/>
          <w:sz w:val="22"/>
        </w:rPr>
        <w:t>速やかに</w:t>
      </w:r>
      <w:r w:rsidRPr="00436F71">
        <w:rPr>
          <w:rFonts w:hint="eastAsia"/>
          <w:bCs/>
          <w:sz w:val="22"/>
        </w:rPr>
        <w:t>サービスを出さない又はレシーブの構えに入らないなどの</w:t>
      </w:r>
      <w:r w:rsidR="00824A0B" w:rsidRPr="00436F71">
        <w:rPr>
          <w:rFonts w:hint="eastAsia"/>
          <w:bCs/>
          <w:sz w:val="22"/>
        </w:rPr>
        <w:t>行為は</w:t>
      </w:r>
    </w:p>
    <w:p w14:paraId="4C9EDB94" w14:textId="4C0DAE6D" w:rsidR="00824A0B" w:rsidRPr="00436F71" w:rsidRDefault="00824A0B" w:rsidP="00436F71">
      <w:pPr>
        <w:spacing w:line="280" w:lineRule="exact"/>
        <w:ind w:left="420"/>
        <w:rPr>
          <w:b/>
          <w:sz w:val="22"/>
          <w:u w:val="single"/>
        </w:rPr>
      </w:pPr>
      <w:r w:rsidRPr="00436F71">
        <w:rPr>
          <w:rFonts w:hint="eastAsia"/>
          <w:bCs/>
          <w:sz w:val="22"/>
        </w:rPr>
        <w:t>「ス</w:t>
      </w:r>
      <w:r w:rsidR="00A17874" w:rsidRPr="00436F71">
        <w:rPr>
          <w:rFonts w:hint="eastAsia"/>
          <w:bCs/>
          <w:sz w:val="22"/>
        </w:rPr>
        <w:t>ロ</w:t>
      </w:r>
      <w:r w:rsidR="007558A0" w:rsidRPr="00436F71">
        <w:rPr>
          <w:rFonts w:hint="eastAsia"/>
          <w:bCs/>
          <w:sz w:val="22"/>
        </w:rPr>
        <w:t>ープレー」</w:t>
      </w:r>
      <w:r w:rsidRPr="00436F71">
        <w:rPr>
          <w:rFonts w:hint="eastAsia"/>
          <w:bCs/>
          <w:sz w:val="22"/>
        </w:rPr>
        <w:t>として</w:t>
      </w:r>
      <w:r w:rsidRPr="00436F71">
        <w:rPr>
          <w:rFonts w:hint="eastAsia"/>
          <w:sz w:val="22"/>
        </w:rPr>
        <w:t>バッドマナーの対象となる。</w:t>
      </w:r>
    </w:p>
    <w:p w14:paraId="52E4CF8E" w14:textId="017D87EA" w:rsidR="007558A0" w:rsidRPr="00436F71" w:rsidRDefault="007558A0" w:rsidP="00436F71">
      <w:pPr>
        <w:numPr>
          <w:ilvl w:val="0"/>
          <w:numId w:val="9"/>
        </w:numPr>
        <w:spacing w:line="280" w:lineRule="exact"/>
        <w:rPr>
          <w:sz w:val="22"/>
        </w:rPr>
      </w:pPr>
      <w:r w:rsidRPr="00436F71">
        <w:rPr>
          <w:rFonts w:hint="eastAsia"/>
          <w:sz w:val="22"/>
        </w:rPr>
        <w:t>バッドマナー</w:t>
      </w:r>
      <w:r w:rsidR="00A17874" w:rsidRPr="00436F71">
        <w:rPr>
          <w:rFonts w:hint="eastAsia"/>
          <w:sz w:val="22"/>
        </w:rPr>
        <w:t>に対しては、</w:t>
      </w:r>
      <w:r w:rsidRPr="00436F71">
        <w:rPr>
          <w:rFonts w:hint="eastAsia"/>
          <w:sz w:val="22"/>
        </w:rPr>
        <w:t>最初はイエローカードによる警告、２回目</w:t>
      </w:r>
      <w:r w:rsidR="00A17874" w:rsidRPr="00436F71">
        <w:rPr>
          <w:rFonts w:hint="eastAsia"/>
          <w:sz w:val="22"/>
        </w:rPr>
        <w:t>は</w:t>
      </w:r>
      <w:r w:rsidRPr="00436F71">
        <w:rPr>
          <w:rFonts w:hint="eastAsia"/>
          <w:sz w:val="22"/>
        </w:rPr>
        <w:t>相手に１ポイントを与え、さらに違反行為が続く場合には、相手に２ポイントが与えられる。さらなる不正行為を続けた場合は、主審は直ちに競技を中断し、審判長に報告すること。</w:t>
      </w:r>
    </w:p>
    <w:p w14:paraId="30640E3C" w14:textId="47D3D09B" w:rsidR="003D3C1A" w:rsidRPr="00436F71" w:rsidRDefault="003D3C1A" w:rsidP="00436F71">
      <w:pPr>
        <w:spacing w:line="280" w:lineRule="exact"/>
        <w:rPr>
          <w:sz w:val="22"/>
        </w:rPr>
      </w:pPr>
    </w:p>
    <w:p w14:paraId="0982D4EA" w14:textId="1492ACC2" w:rsidR="003D3C1A" w:rsidRPr="00436F71" w:rsidRDefault="00641A0D" w:rsidP="00436F71">
      <w:pPr>
        <w:spacing w:line="280" w:lineRule="exact"/>
        <w:rPr>
          <w:rFonts w:asciiTheme="majorEastAsia" w:eastAsiaTheme="majorEastAsia" w:hAnsiTheme="majorEastAsia"/>
          <w:b/>
          <w:sz w:val="24"/>
          <w:szCs w:val="24"/>
          <w:u w:val="single"/>
        </w:rPr>
      </w:pPr>
      <w:r w:rsidRPr="00436F71">
        <w:rPr>
          <w:rFonts w:asciiTheme="majorEastAsia" w:eastAsiaTheme="majorEastAsia" w:hAnsiTheme="majorEastAsia" w:hint="eastAsia"/>
          <w:b/>
          <w:sz w:val="24"/>
          <w:szCs w:val="24"/>
          <w:u w:val="single"/>
        </w:rPr>
        <w:t>９</w:t>
      </w:r>
      <w:r w:rsidR="003D3C1A" w:rsidRPr="00436F71">
        <w:rPr>
          <w:rFonts w:asciiTheme="majorEastAsia" w:eastAsiaTheme="majorEastAsia" w:hAnsiTheme="majorEastAsia" w:hint="eastAsia"/>
          <w:b/>
          <w:sz w:val="24"/>
          <w:szCs w:val="24"/>
          <w:u w:val="single"/>
        </w:rPr>
        <w:t>．促進ルールについて</w:t>
      </w:r>
    </w:p>
    <w:p w14:paraId="16A4FFD3" w14:textId="185FBFE3" w:rsidR="009C1BBD" w:rsidRPr="00436F71" w:rsidRDefault="005678A9" w:rsidP="00436F71">
      <w:pPr>
        <w:pStyle w:val="a3"/>
        <w:numPr>
          <w:ilvl w:val="0"/>
          <w:numId w:val="6"/>
        </w:numPr>
        <w:spacing w:line="280" w:lineRule="exact"/>
        <w:ind w:leftChars="0"/>
        <w:rPr>
          <w:sz w:val="22"/>
        </w:rPr>
      </w:pPr>
      <w:r w:rsidRPr="00436F71">
        <w:rPr>
          <w:rFonts w:hint="eastAsia"/>
          <w:sz w:val="22"/>
        </w:rPr>
        <w:t>両方の競技者のポイントスコアの合計が</w:t>
      </w:r>
      <w:r w:rsidR="00A17874" w:rsidRPr="00436F71">
        <w:rPr>
          <w:rFonts w:hint="eastAsia"/>
          <w:sz w:val="22"/>
        </w:rPr>
        <w:t>少なくとも</w:t>
      </w:r>
      <w:r w:rsidRPr="00436F71">
        <w:rPr>
          <w:rFonts w:hint="eastAsia"/>
          <w:sz w:val="22"/>
        </w:rPr>
        <w:t>１８ポイントに達した場合を除いて、ゲーム開始後１０分を経過しても終了しない場合は促進ルールが適用される。また、それ以前でも双方の競技者の要請があった場合には促進ルールが適用される。促進ルールが適用された場合、そのマッチの残りのゲームは促進ルールで行われる。</w:t>
      </w:r>
    </w:p>
    <w:p w14:paraId="52F6F487" w14:textId="77777777" w:rsidR="009C1BBD" w:rsidRPr="00436F71" w:rsidRDefault="009C1BBD" w:rsidP="00436F71">
      <w:pPr>
        <w:spacing w:line="280" w:lineRule="exact"/>
        <w:rPr>
          <w:sz w:val="22"/>
        </w:rPr>
      </w:pPr>
    </w:p>
    <w:p w14:paraId="670FC5B1" w14:textId="2D4ECAEC" w:rsidR="000231C1" w:rsidRPr="00436F71" w:rsidRDefault="00641A0D" w:rsidP="00436F71">
      <w:pPr>
        <w:spacing w:line="280" w:lineRule="exact"/>
        <w:rPr>
          <w:rFonts w:asciiTheme="majorEastAsia" w:eastAsiaTheme="majorEastAsia" w:hAnsiTheme="majorEastAsia"/>
          <w:b/>
          <w:sz w:val="24"/>
          <w:szCs w:val="24"/>
          <w:u w:val="single"/>
        </w:rPr>
      </w:pPr>
      <w:r w:rsidRPr="00436F71">
        <w:rPr>
          <w:rFonts w:asciiTheme="majorEastAsia" w:eastAsiaTheme="majorEastAsia" w:hAnsiTheme="majorEastAsia" w:hint="eastAsia"/>
          <w:b/>
          <w:sz w:val="24"/>
          <w:szCs w:val="24"/>
          <w:u w:val="single"/>
        </w:rPr>
        <w:t>１０</w:t>
      </w:r>
      <w:r w:rsidR="009C1BBD" w:rsidRPr="00436F71">
        <w:rPr>
          <w:rFonts w:asciiTheme="majorEastAsia" w:eastAsiaTheme="majorEastAsia" w:hAnsiTheme="majorEastAsia" w:hint="eastAsia"/>
          <w:b/>
          <w:sz w:val="24"/>
          <w:szCs w:val="24"/>
          <w:u w:val="single"/>
        </w:rPr>
        <w:t>．幕・旗の掲示について</w:t>
      </w:r>
    </w:p>
    <w:p w14:paraId="164A90DA" w14:textId="61043466" w:rsidR="00605AA0" w:rsidRPr="00436F71" w:rsidRDefault="00EB481E" w:rsidP="00436F71">
      <w:pPr>
        <w:pStyle w:val="a3"/>
        <w:numPr>
          <w:ilvl w:val="0"/>
          <w:numId w:val="10"/>
        </w:numPr>
        <w:spacing w:line="280" w:lineRule="exact"/>
        <w:ind w:leftChars="0"/>
        <w:rPr>
          <w:sz w:val="22"/>
        </w:rPr>
      </w:pPr>
      <w:r w:rsidRPr="00436F71">
        <w:rPr>
          <w:rFonts w:hint="eastAsia"/>
          <w:sz w:val="22"/>
        </w:rPr>
        <w:t>今大会では無観客大会としております。しかし試合を待つ選手や監督・コーチ関係者が観客席からアリーナが見えなくなってしまうため横幕や旗の掲示は禁止といたします。</w:t>
      </w:r>
    </w:p>
    <w:p w14:paraId="423D094E" w14:textId="3BAC3DFB" w:rsidR="00433098" w:rsidRPr="00436F71" w:rsidRDefault="00433098" w:rsidP="00436F71">
      <w:pPr>
        <w:spacing w:line="280" w:lineRule="exact"/>
        <w:rPr>
          <w:sz w:val="22"/>
        </w:rPr>
      </w:pPr>
    </w:p>
    <w:p w14:paraId="59D28AAB" w14:textId="13462253" w:rsidR="00DD79A0" w:rsidRPr="00436F71" w:rsidRDefault="005478AB" w:rsidP="00436F71">
      <w:pPr>
        <w:spacing w:line="280" w:lineRule="exact"/>
        <w:rPr>
          <w:sz w:val="22"/>
        </w:rPr>
      </w:pPr>
      <w:r w:rsidRPr="00436F71">
        <w:rPr>
          <w:rFonts w:asciiTheme="majorEastAsia" w:eastAsiaTheme="majorEastAsia" w:hAnsiTheme="majorEastAsia" w:hint="eastAsia"/>
          <w:b/>
          <w:sz w:val="24"/>
          <w:szCs w:val="24"/>
          <w:u w:val="single"/>
        </w:rPr>
        <w:t>１</w:t>
      </w:r>
      <w:r w:rsidR="00641A0D" w:rsidRPr="00436F71">
        <w:rPr>
          <w:rFonts w:asciiTheme="majorEastAsia" w:eastAsiaTheme="majorEastAsia" w:hAnsiTheme="majorEastAsia" w:hint="eastAsia"/>
          <w:b/>
          <w:sz w:val="24"/>
          <w:szCs w:val="24"/>
          <w:u w:val="single"/>
        </w:rPr>
        <w:t>１</w:t>
      </w:r>
      <w:r w:rsidR="00556DA5" w:rsidRPr="00436F71">
        <w:rPr>
          <w:rFonts w:asciiTheme="majorEastAsia" w:eastAsiaTheme="majorEastAsia" w:hAnsiTheme="majorEastAsia" w:hint="eastAsia"/>
          <w:b/>
          <w:sz w:val="24"/>
          <w:szCs w:val="24"/>
          <w:u w:val="single"/>
        </w:rPr>
        <w:t>．表彰</w:t>
      </w:r>
      <w:r w:rsidR="00252113" w:rsidRPr="00436F71">
        <w:rPr>
          <w:rFonts w:asciiTheme="majorEastAsia" w:eastAsiaTheme="majorEastAsia" w:hAnsiTheme="majorEastAsia" w:hint="eastAsia"/>
          <w:b/>
          <w:sz w:val="24"/>
          <w:szCs w:val="24"/>
          <w:u w:val="single"/>
        </w:rPr>
        <w:t>について</w:t>
      </w:r>
    </w:p>
    <w:p w14:paraId="5832F433" w14:textId="66A6AC6A" w:rsidR="00556DA5" w:rsidRPr="00436F71" w:rsidRDefault="00556DA5" w:rsidP="00436F71">
      <w:pPr>
        <w:pStyle w:val="a3"/>
        <w:numPr>
          <w:ilvl w:val="0"/>
          <w:numId w:val="15"/>
        </w:numPr>
        <w:spacing w:line="280" w:lineRule="exact"/>
        <w:ind w:leftChars="0"/>
        <w:rPr>
          <w:rFonts w:asciiTheme="minorEastAsia" w:hAnsiTheme="minorEastAsia"/>
          <w:b/>
          <w:sz w:val="24"/>
          <w:szCs w:val="24"/>
        </w:rPr>
      </w:pPr>
      <w:r w:rsidRPr="00436F71">
        <w:rPr>
          <w:rFonts w:asciiTheme="minorEastAsia" w:hAnsiTheme="minorEastAsia" w:hint="eastAsia"/>
          <w:b/>
          <w:sz w:val="22"/>
        </w:rPr>
        <w:t>男女ベスト８に入った選手は、試合が終わった時点で表彰を行いますので本部席に来ること。</w:t>
      </w:r>
    </w:p>
    <w:p w14:paraId="595AD0A3" w14:textId="0C02E8D1" w:rsidR="00556DA5" w:rsidRPr="00436F71" w:rsidRDefault="00556DA5" w:rsidP="00436F71">
      <w:pPr>
        <w:spacing w:line="280" w:lineRule="exact"/>
        <w:rPr>
          <w:rFonts w:asciiTheme="majorEastAsia" w:eastAsiaTheme="majorEastAsia" w:hAnsiTheme="majorEastAsia"/>
          <w:b/>
          <w:sz w:val="24"/>
          <w:szCs w:val="24"/>
          <w:u w:val="single"/>
        </w:rPr>
      </w:pPr>
    </w:p>
    <w:p w14:paraId="66AA5E1C" w14:textId="77DC818D" w:rsidR="00556DA5" w:rsidRPr="00436F71" w:rsidRDefault="00556DA5" w:rsidP="00436F71">
      <w:pPr>
        <w:spacing w:line="280" w:lineRule="exact"/>
        <w:rPr>
          <w:rFonts w:asciiTheme="majorEastAsia" w:eastAsiaTheme="majorEastAsia" w:hAnsiTheme="majorEastAsia"/>
          <w:b/>
          <w:sz w:val="24"/>
          <w:szCs w:val="24"/>
          <w:u w:val="single"/>
        </w:rPr>
      </w:pPr>
      <w:r w:rsidRPr="00436F71">
        <w:rPr>
          <w:rFonts w:asciiTheme="majorEastAsia" w:eastAsiaTheme="majorEastAsia" w:hAnsiTheme="majorEastAsia" w:hint="eastAsia"/>
          <w:b/>
          <w:sz w:val="24"/>
          <w:szCs w:val="24"/>
          <w:u w:val="single"/>
        </w:rPr>
        <w:t>１</w:t>
      </w:r>
      <w:r w:rsidR="00641A0D" w:rsidRPr="00436F71">
        <w:rPr>
          <w:rFonts w:asciiTheme="majorEastAsia" w:eastAsiaTheme="majorEastAsia" w:hAnsiTheme="majorEastAsia" w:hint="eastAsia"/>
          <w:b/>
          <w:sz w:val="24"/>
          <w:szCs w:val="24"/>
          <w:u w:val="single"/>
        </w:rPr>
        <w:t>２</w:t>
      </w:r>
      <w:r w:rsidRPr="00436F71">
        <w:rPr>
          <w:rFonts w:asciiTheme="majorEastAsia" w:eastAsiaTheme="majorEastAsia" w:hAnsiTheme="majorEastAsia" w:hint="eastAsia"/>
          <w:b/>
          <w:sz w:val="24"/>
          <w:szCs w:val="24"/>
          <w:u w:val="single"/>
        </w:rPr>
        <w:t>．</w:t>
      </w:r>
      <w:r w:rsidR="00252113" w:rsidRPr="00436F71">
        <w:rPr>
          <w:rFonts w:asciiTheme="majorEastAsia" w:eastAsiaTheme="majorEastAsia" w:hAnsiTheme="majorEastAsia" w:hint="eastAsia"/>
          <w:b/>
          <w:sz w:val="24"/>
          <w:szCs w:val="24"/>
          <w:u w:val="single"/>
        </w:rPr>
        <w:t>感染症防止策について</w:t>
      </w:r>
    </w:p>
    <w:p w14:paraId="433AC398" w14:textId="50294EA1" w:rsidR="00556DA5" w:rsidRPr="00436F71" w:rsidRDefault="00252113" w:rsidP="00436F71">
      <w:pPr>
        <w:pStyle w:val="a3"/>
        <w:numPr>
          <w:ilvl w:val="0"/>
          <w:numId w:val="15"/>
        </w:numPr>
        <w:spacing w:line="280" w:lineRule="exact"/>
        <w:ind w:leftChars="0"/>
        <w:rPr>
          <w:rFonts w:asciiTheme="minorEastAsia" w:hAnsiTheme="minorEastAsia"/>
          <w:b/>
          <w:sz w:val="24"/>
          <w:szCs w:val="24"/>
        </w:rPr>
      </w:pPr>
      <w:r w:rsidRPr="00436F71">
        <w:rPr>
          <w:rFonts w:asciiTheme="minorEastAsia" w:hAnsiTheme="minorEastAsia" w:hint="eastAsia"/>
          <w:b/>
          <w:sz w:val="22"/>
        </w:rPr>
        <w:t>本大会参加者は、事前に配布されている「卓球競技大会開催時の感染症防止策について」を遵守し、感染症対策の徹底をお願いいたします。</w:t>
      </w:r>
    </w:p>
    <w:p w14:paraId="5BBA684E" w14:textId="3FE98D38" w:rsidR="00252113" w:rsidRPr="00436F71" w:rsidRDefault="00252113" w:rsidP="00436F71">
      <w:pPr>
        <w:pStyle w:val="a3"/>
        <w:numPr>
          <w:ilvl w:val="0"/>
          <w:numId w:val="15"/>
        </w:numPr>
        <w:spacing w:line="280" w:lineRule="exact"/>
        <w:ind w:leftChars="0"/>
        <w:rPr>
          <w:rFonts w:asciiTheme="minorEastAsia" w:hAnsiTheme="minorEastAsia"/>
          <w:b/>
          <w:sz w:val="24"/>
          <w:szCs w:val="24"/>
        </w:rPr>
      </w:pPr>
      <w:r w:rsidRPr="00436F71">
        <w:rPr>
          <w:rFonts w:asciiTheme="minorEastAsia" w:hAnsiTheme="minorEastAsia" w:hint="eastAsia"/>
          <w:b/>
          <w:sz w:val="22"/>
        </w:rPr>
        <w:t>試合前後の選手同士や審判員との握手は禁止します。</w:t>
      </w:r>
    </w:p>
    <w:p w14:paraId="72F5C253" w14:textId="14253BED" w:rsidR="004E4D1A" w:rsidRPr="00436F71" w:rsidRDefault="004E4D1A" w:rsidP="00436F71">
      <w:pPr>
        <w:pStyle w:val="a3"/>
        <w:numPr>
          <w:ilvl w:val="0"/>
          <w:numId w:val="15"/>
        </w:numPr>
        <w:spacing w:line="280" w:lineRule="exact"/>
        <w:ind w:leftChars="0"/>
        <w:rPr>
          <w:rFonts w:asciiTheme="minorEastAsia" w:hAnsiTheme="minorEastAsia"/>
          <w:b/>
          <w:sz w:val="22"/>
        </w:rPr>
      </w:pPr>
      <w:r w:rsidRPr="00436F71">
        <w:rPr>
          <w:rFonts w:asciiTheme="minorEastAsia" w:hAnsiTheme="minorEastAsia" w:hint="eastAsia"/>
          <w:b/>
          <w:sz w:val="22"/>
        </w:rPr>
        <w:t>卓球台の上で手を拭かないでください。</w:t>
      </w:r>
    </w:p>
    <w:p w14:paraId="69FABDDE" w14:textId="39751782" w:rsidR="00556DA5" w:rsidRPr="00436F71" w:rsidRDefault="00556DA5" w:rsidP="00436F71">
      <w:pPr>
        <w:spacing w:line="280" w:lineRule="exact"/>
        <w:rPr>
          <w:rFonts w:asciiTheme="majorEastAsia" w:eastAsiaTheme="majorEastAsia" w:hAnsiTheme="majorEastAsia"/>
          <w:b/>
          <w:sz w:val="24"/>
          <w:szCs w:val="24"/>
          <w:u w:val="single"/>
        </w:rPr>
      </w:pPr>
    </w:p>
    <w:p w14:paraId="3A9AC73C" w14:textId="2C297FF8" w:rsidR="00433098" w:rsidRPr="00436F71" w:rsidRDefault="00433098" w:rsidP="00436F71">
      <w:pPr>
        <w:spacing w:line="280" w:lineRule="exact"/>
        <w:rPr>
          <w:rFonts w:asciiTheme="majorEastAsia" w:eastAsiaTheme="majorEastAsia" w:hAnsiTheme="majorEastAsia"/>
          <w:b/>
          <w:sz w:val="24"/>
          <w:szCs w:val="24"/>
          <w:u w:val="single"/>
        </w:rPr>
      </w:pPr>
      <w:r w:rsidRPr="00436F71">
        <w:rPr>
          <w:rFonts w:asciiTheme="majorEastAsia" w:eastAsiaTheme="majorEastAsia" w:hAnsiTheme="majorEastAsia" w:hint="eastAsia"/>
          <w:b/>
          <w:sz w:val="24"/>
          <w:szCs w:val="24"/>
          <w:u w:val="single"/>
        </w:rPr>
        <w:t>１</w:t>
      </w:r>
      <w:r w:rsidR="00641A0D" w:rsidRPr="00436F71">
        <w:rPr>
          <w:rFonts w:asciiTheme="majorEastAsia" w:eastAsiaTheme="majorEastAsia" w:hAnsiTheme="majorEastAsia" w:hint="eastAsia"/>
          <w:b/>
          <w:sz w:val="24"/>
          <w:szCs w:val="24"/>
          <w:u w:val="single"/>
        </w:rPr>
        <w:t>３</w:t>
      </w:r>
      <w:r w:rsidRPr="00436F71">
        <w:rPr>
          <w:rFonts w:asciiTheme="majorEastAsia" w:eastAsiaTheme="majorEastAsia" w:hAnsiTheme="majorEastAsia" w:hint="eastAsia"/>
          <w:b/>
          <w:sz w:val="24"/>
          <w:szCs w:val="24"/>
          <w:u w:val="single"/>
        </w:rPr>
        <w:t>．一般的注意事項</w:t>
      </w:r>
    </w:p>
    <w:p w14:paraId="6EC097CB" w14:textId="53C85900" w:rsidR="00C82F4A" w:rsidRPr="00436F71" w:rsidRDefault="00B271CA" w:rsidP="00436F71">
      <w:pPr>
        <w:pStyle w:val="a3"/>
        <w:numPr>
          <w:ilvl w:val="0"/>
          <w:numId w:val="14"/>
        </w:numPr>
        <w:spacing w:line="280" w:lineRule="exact"/>
        <w:ind w:leftChars="0"/>
        <w:rPr>
          <w:sz w:val="22"/>
        </w:rPr>
      </w:pPr>
      <w:r w:rsidRPr="00436F71">
        <w:rPr>
          <w:rFonts w:hint="eastAsia"/>
          <w:sz w:val="22"/>
        </w:rPr>
        <w:t>ラバーの張替えは、必ず指定された「ラバー張替所」で行って下さい。</w:t>
      </w:r>
    </w:p>
    <w:p w14:paraId="4669563B" w14:textId="7DAC56A0" w:rsidR="00B271CA" w:rsidRPr="00436F71" w:rsidRDefault="00B271CA" w:rsidP="00436F71">
      <w:pPr>
        <w:pStyle w:val="a3"/>
        <w:numPr>
          <w:ilvl w:val="0"/>
          <w:numId w:val="14"/>
        </w:numPr>
        <w:spacing w:line="280" w:lineRule="exact"/>
        <w:ind w:leftChars="0"/>
        <w:rPr>
          <w:sz w:val="22"/>
        </w:rPr>
      </w:pPr>
      <w:r w:rsidRPr="00436F71">
        <w:rPr>
          <w:rFonts w:hint="eastAsia"/>
          <w:sz w:val="22"/>
        </w:rPr>
        <w:t>進行の都合で予定コート、あるいは開始時間を変更することがあるので、放送・掲示などに注意して下さい。</w:t>
      </w:r>
    </w:p>
    <w:p w14:paraId="5784431E" w14:textId="7F27B064" w:rsidR="00B271CA" w:rsidRPr="00436F71" w:rsidRDefault="00B271CA" w:rsidP="00436F71">
      <w:pPr>
        <w:pStyle w:val="a3"/>
        <w:numPr>
          <w:ilvl w:val="0"/>
          <w:numId w:val="14"/>
        </w:numPr>
        <w:spacing w:line="280" w:lineRule="exact"/>
        <w:ind w:leftChars="0"/>
        <w:rPr>
          <w:sz w:val="22"/>
        </w:rPr>
      </w:pPr>
      <w:r w:rsidRPr="00436F71">
        <w:rPr>
          <w:rFonts w:hint="eastAsia"/>
          <w:sz w:val="22"/>
        </w:rPr>
        <w:t>競技場内での携帯電話等通信機器</w:t>
      </w:r>
      <w:r w:rsidR="00DD036F" w:rsidRPr="00436F71">
        <w:rPr>
          <w:rFonts w:hint="eastAsia"/>
          <w:sz w:val="22"/>
        </w:rPr>
        <w:t>の使用</w:t>
      </w:r>
      <w:r w:rsidRPr="00436F71">
        <w:rPr>
          <w:rFonts w:hint="eastAsia"/>
          <w:sz w:val="22"/>
        </w:rPr>
        <w:t>は禁止です。</w:t>
      </w:r>
    </w:p>
    <w:p w14:paraId="2B328866" w14:textId="6648F834" w:rsidR="00B271CA" w:rsidRPr="00436F71" w:rsidRDefault="00B271CA" w:rsidP="00436F71">
      <w:pPr>
        <w:pStyle w:val="a3"/>
        <w:numPr>
          <w:ilvl w:val="0"/>
          <w:numId w:val="14"/>
        </w:numPr>
        <w:spacing w:line="280" w:lineRule="exact"/>
        <w:ind w:leftChars="0"/>
        <w:rPr>
          <w:sz w:val="22"/>
        </w:rPr>
      </w:pPr>
      <w:r w:rsidRPr="00436F71">
        <w:rPr>
          <w:rFonts w:hint="eastAsia"/>
          <w:sz w:val="22"/>
        </w:rPr>
        <w:t>競技場内への</w:t>
      </w:r>
      <w:r w:rsidR="00DD036F" w:rsidRPr="00436F71">
        <w:rPr>
          <w:rFonts w:hint="eastAsia"/>
          <w:sz w:val="22"/>
        </w:rPr>
        <w:t>飲料水</w:t>
      </w:r>
      <w:r w:rsidRPr="00436F71">
        <w:rPr>
          <w:rFonts w:hint="eastAsia"/>
          <w:sz w:val="22"/>
        </w:rPr>
        <w:t>の持ち込みはペットボトル（フタのできるもの）に限ります。</w:t>
      </w:r>
    </w:p>
    <w:p w14:paraId="37A2759E" w14:textId="0EF880BB" w:rsidR="00B271CA" w:rsidRPr="00436F71" w:rsidRDefault="00B271CA" w:rsidP="00436F71">
      <w:pPr>
        <w:pStyle w:val="a3"/>
        <w:numPr>
          <w:ilvl w:val="0"/>
          <w:numId w:val="14"/>
        </w:numPr>
        <w:spacing w:line="280" w:lineRule="exact"/>
        <w:ind w:leftChars="0"/>
        <w:rPr>
          <w:sz w:val="22"/>
        </w:rPr>
      </w:pPr>
      <w:r w:rsidRPr="00436F71">
        <w:rPr>
          <w:rFonts w:hint="eastAsia"/>
          <w:sz w:val="22"/>
        </w:rPr>
        <w:t>試合中に起こったケガ</w:t>
      </w:r>
      <w:r w:rsidR="002770A8" w:rsidRPr="00436F71">
        <w:rPr>
          <w:rFonts w:hint="eastAsia"/>
          <w:sz w:val="22"/>
        </w:rPr>
        <w:t>または事故について、応急措置は行いますが、一切の責任は負いません。</w:t>
      </w:r>
    </w:p>
    <w:p w14:paraId="6E6F508F" w14:textId="262FE9AE" w:rsidR="002770A8" w:rsidRPr="00436F71" w:rsidRDefault="002770A8" w:rsidP="00436F71">
      <w:pPr>
        <w:pStyle w:val="a3"/>
        <w:numPr>
          <w:ilvl w:val="0"/>
          <w:numId w:val="14"/>
        </w:numPr>
        <w:spacing w:line="280" w:lineRule="exact"/>
        <w:ind w:leftChars="0"/>
        <w:rPr>
          <w:sz w:val="22"/>
        </w:rPr>
      </w:pPr>
      <w:r w:rsidRPr="00436F71">
        <w:rPr>
          <w:rFonts w:hint="eastAsia"/>
          <w:sz w:val="22"/>
        </w:rPr>
        <w:t>ベンチは若番の選手が</w:t>
      </w:r>
      <w:r w:rsidR="004F143D" w:rsidRPr="00436F71">
        <w:rPr>
          <w:rFonts w:hint="eastAsia"/>
          <w:sz w:val="22"/>
        </w:rPr>
        <w:t>コートに向かって</w:t>
      </w:r>
      <w:r w:rsidR="00667323" w:rsidRPr="00436F71">
        <w:rPr>
          <w:rFonts w:hint="eastAsia"/>
          <w:sz w:val="22"/>
        </w:rPr>
        <w:t>左</w:t>
      </w:r>
      <w:r w:rsidR="004F143D" w:rsidRPr="00436F71">
        <w:rPr>
          <w:rFonts w:hint="eastAsia"/>
          <w:sz w:val="22"/>
        </w:rPr>
        <w:t>側</w:t>
      </w:r>
      <w:r w:rsidRPr="00436F71">
        <w:rPr>
          <w:rFonts w:hint="eastAsia"/>
          <w:sz w:val="22"/>
        </w:rPr>
        <w:t>とします。ご協力ください。</w:t>
      </w:r>
    </w:p>
    <w:p w14:paraId="481A4F6C" w14:textId="7B6EF059" w:rsidR="002770A8" w:rsidRPr="00436F71" w:rsidRDefault="002770A8" w:rsidP="00436F71">
      <w:pPr>
        <w:pStyle w:val="a3"/>
        <w:numPr>
          <w:ilvl w:val="0"/>
          <w:numId w:val="14"/>
        </w:numPr>
        <w:spacing w:line="280" w:lineRule="exact"/>
        <w:ind w:leftChars="0"/>
        <w:rPr>
          <w:sz w:val="22"/>
        </w:rPr>
      </w:pPr>
      <w:r w:rsidRPr="00436F71">
        <w:rPr>
          <w:rFonts w:hint="eastAsia"/>
          <w:sz w:val="22"/>
        </w:rPr>
        <w:t>体育館内</w:t>
      </w:r>
      <w:r w:rsidR="00DD036F" w:rsidRPr="00436F71">
        <w:rPr>
          <w:rFonts w:hint="eastAsia"/>
          <w:sz w:val="22"/>
        </w:rPr>
        <w:t>の</w:t>
      </w:r>
      <w:r w:rsidRPr="00436F71">
        <w:rPr>
          <w:rFonts w:hint="eastAsia"/>
          <w:sz w:val="22"/>
        </w:rPr>
        <w:t>コンセントから</w:t>
      </w:r>
      <w:r w:rsidR="00DD036F" w:rsidRPr="00436F71">
        <w:rPr>
          <w:rFonts w:hint="eastAsia"/>
          <w:sz w:val="22"/>
        </w:rPr>
        <w:t>、</w:t>
      </w:r>
      <w:r w:rsidRPr="00436F71">
        <w:rPr>
          <w:rFonts w:hint="eastAsia"/>
          <w:sz w:val="22"/>
        </w:rPr>
        <w:t>個人の携帯電話及びビデオカメラ等</w:t>
      </w:r>
      <w:r w:rsidR="00DD036F" w:rsidRPr="00436F71">
        <w:rPr>
          <w:rFonts w:hint="eastAsia"/>
          <w:sz w:val="22"/>
        </w:rPr>
        <w:t>へ</w:t>
      </w:r>
      <w:r w:rsidRPr="00436F71">
        <w:rPr>
          <w:rFonts w:hint="eastAsia"/>
          <w:sz w:val="22"/>
        </w:rPr>
        <w:t>の充電は行わないで下さい。見つけた場合は、撤去</w:t>
      </w:r>
      <w:r w:rsidR="00DD036F" w:rsidRPr="00436F71">
        <w:rPr>
          <w:rFonts w:hint="eastAsia"/>
          <w:sz w:val="22"/>
        </w:rPr>
        <w:t>致し</w:t>
      </w:r>
      <w:r w:rsidRPr="00436F71">
        <w:rPr>
          <w:rFonts w:hint="eastAsia"/>
          <w:sz w:val="22"/>
        </w:rPr>
        <w:t>ます。</w:t>
      </w:r>
    </w:p>
    <w:p w14:paraId="2672D26A" w14:textId="6AF1014A" w:rsidR="00667323" w:rsidRPr="00436F71" w:rsidRDefault="00667323" w:rsidP="00436F71">
      <w:pPr>
        <w:pStyle w:val="a3"/>
        <w:numPr>
          <w:ilvl w:val="0"/>
          <w:numId w:val="14"/>
        </w:numPr>
        <w:spacing w:line="280" w:lineRule="exact"/>
        <w:ind w:leftChars="0"/>
        <w:rPr>
          <w:sz w:val="22"/>
        </w:rPr>
      </w:pPr>
      <w:r w:rsidRPr="00436F71">
        <w:rPr>
          <w:rFonts w:hint="eastAsia"/>
          <w:sz w:val="22"/>
        </w:rPr>
        <w:t>日学連登録選手の喫煙は禁止します。見つけた場合は厳重に処罰します。なお、監督・コーチ・関係者</w:t>
      </w:r>
    </w:p>
    <w:p w14:paraId="6D8C39FC" w14:textId="4DAC6D7C" w:rsidR="00C82F4A" w:rsidRPr="00436F71" w:rsidRDefault="00814FC6" w:rsidP="00436F71">
      <w:pPr>
        <w:pStyle w:val="a3"/>
        <w:spacing w:line="280" w:lineRule="exact"/>
        <w:ind w:leftChars="0" w:left="420"/>
        <w:rPr>
          <w:sz w:val="22"/>
          <w:highlight w:val="yellow"/>
        </w:rPr>
      </w:pPr>
      <w:r w:rsidRPr="00436F71">
        <w:rPr>
          <w:rFonts w:hint="eastAsia"/>
          <w:sz w:val="22"/>
        </w:rPr>
        <w:t>の方</w:t>
      </w:r>
      <w:r w:rsidR="007C4EBA" w:rsidRPr="00436F71">
        <w:rPr>
          <w:rFonts w:hint="eastAsia"/>
          <w:sz w:val="22"/>
        </w:rPr>
        <w:t>に</w:t>
      </w:r>
      <w:r w:rsidR="00B271CA" w:rsidRPr="00436F71">
        <w:rPr>
          <w:rFonts w:hint="eastAsia"/>
          <w:sz w:val="22"/>
        </w:rPr>
        <w:t>は、</w:t>
      </w:r>
      <w:r w:rsidR="0098619C" w:rsidRPr="00436F71">
        <w:rPr>
          <w:rFonts w:hint="eastAsia"/>
          <w:sz w:val="22"/>
        </w:rPr>
        <w:t>体育館は敷地内全面禁煙とな</w:t>
      </w:r>
      <w:r w:rsidR="007C4EBA" w:rsidRPr="00436F71">
        <w:rPr>
          <w:rFonts w:hint="eastAsia"/>
          <w:sz w:val="22"/>
        </w:rPr>
        <w:t>っております。</w:t>
      </w:r>
      <w:r w:rsidR="004E4D1A" w:rsidRPr="00436F71">
        <w:rPr>
          <w:rFonts w:hint="eastAsia"/>
          <w:sz w:val="22"/>
        </w:rPr>
        <w:t>近くの喫煙所は関内駅にございます。</w:t>
      </w:r>
    </w:p>
    <w:p w14:paraId="37996079" w14:textId="0A0AE375" w:rsidR="005B11FA" w:rsidRPr="00436F71" w:rsidRDefault="005B11FA" w:rsidP="00436F71">
      <w:pPr>
        <w:pStyle w:val="a3"/>
        <w:numPr>
          <w:ilvl w:val="0"/>
          <w:numId w:val="11"/>
        </w:numPr>
        <w:spacing w:line="280" w:lineRule="exact"/>
        <w:ind w:leftChars="0"/>
        <w:rPr>
          <w:sz w:val="22"/>
        </w:rPr>
      </w:pPr>
      <w:r w:rsidRPr="00436F71">
        <w:rPr>
          <w:rFonts w:hint="eastAsia"/>
          <w:sz w:val="22"/>
        </w:rPr>
        <w:t>盗難予防</w:t>
      </w:r>
      <w:r w:rsidR="002770A8" w:rsidRPr="00436F71">
        <w:rPr>
          <w:rFonts w:hint="eastAsia"/>
          <w:sz w:val="22"/>
        </w:rPr>
        <w:t>には十分注意を払って下さい。</w:t>
      </w:r>
    </w:p>
    <w:p w14:paraId="42D1E870" w14:textId="48EB0EF2" w:rsidR="00390F19" w:rsidRPr="00A23227" w:rsidRDefault="005B11FA" w:rsidP="00436F71">
      <w:pPr>
        <w:pStyle w:val="a3"/>
        <w:numPr>
          <w:ilvl w:val="0"/>
          <w:numId w:val="11"/>
        </w:numPr>
        <w:spacing w:line="280" w:lineRule="exact"/>
        <w:ind w:leftChars="0"/>
        <w:rPr>
          <w:sz w:val="22"/>
        </w:rPr>
      </w:pPr>
      <w:r w:rsidRPr="00436F71">
        <w:rPr>
          <w:rFonts w:hint="eastAsia"/>
          <w:sz w:val="22"/>
        </w:rPr>
        <w:t>ゴミ類は、</w:t>
      </w:r>
      <w:r w:rsidR="004E4D1A" w:rsidRPr="00436F71">
        <w:rPr>
          <w:rFonts w:hint="eastAsia"/>
          <w:sz w:val="22"/>
        </w:rPr>
        <w:t>大会運営者側が設置または指示したゴミ袋に分別をして</w:t>
      </w:r>
      <w:r w:rsidR="00DA176D" w:rsidRPr="00436F71">
        <w:rPr>
          <w:rFonts w:hint="eastAsia"/>
          <w:sz w:val="22"/>
        </w:rPr>
        <w:t>体育館を出る前に</w:t>
      </w:r>
      <w:r w:rsidR="00C06118" w:rsidRPr="00436F71">
        <w:rPr>
          <w:rFonts w:hint="eastAsia"/>
          <w:sz w:val="22"/>
        </w:rPr>
        <w:t>本部席へ持参ください。</w:t>
      </w:r>
      <w:r w:rsidR="00667323" w:rsidRPr="00436F71">
        <w:rPr>
          <w:rFonts w:hint="eastAsia"/>
          <w:sz w:val="22"/>
        </w:rPr>
        <w:t>観客席の下などには捨てないようにお願いします。</w:t>
      </w:r>
    </w:p>
    <w:p w14:paraId="422F2665" w14:textId="77777777" w:rsidR="005478AB" w:rsidRPr="00725812" w:rsidRDefault="005478AB" w:rsidP="00A23227">
      <w:pPr>
        <w:pStyle w:val="a3"/>
        <w:spacing w:line="300" w:lineRule="exact"/>
        <w:ind w:leftChars="0" w:left="420"/>
        <w:rPr>
          <w:sz w:val="22"/>
          <w:vertAlign w:val="superscript"/>
        </w:rPr>
      </w:pPr>
    </w:p>
    <w:sectPr w:rsidR="005478AB" w:rsidRPr="00725812" w:rsidSect="000231C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6EB7" w14:textId="77777777" w:rsidR="00B86FA9" w:rsidRDefault="00B86FA9" w:rsidP="00576120">
      <w:r>
        <w:separator/>
      </w:r>
    </w:p>
  </w:endnote>
  <w:endnote w:type="continuationSeparator" w:id="0">
    <w:p w14:paraId="625AE9BC" w14:textId="77777777" w:rsidR="00B86FA9" w:rsidRDefault="00B86FA9" w:rsidP="0057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25CC" w14:textId="77777777" w:rsidR="00B86FA9" w:rsidRDefault="00B86FA9" w:rsidP="00576120">
      <w:r>
        <w:separator/>
      </w:r>
    </w:p>
  </w:footnote>
  <w:footnote w:type="continuationSeparator" w:id="0">
    <w:p w14:paraId="0F793EE7" w14:textId="77777777" w:rsidR="00B86FA9" w:rsidRDefault="00B86FA9" w:rsidP="00576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5160B"/>
    <w:multiLevelType w:val="hybridMultilevel"/>
    <w:tmpl w:val="B02C34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CE23BF"/>
    <w:multiLevelType w:val="hybridMultilevel"/>
    <w:tmpl w:val="89E6E2D2"/>
    <w:lvl w:ilvl="0" w:tplc="538467A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500B44"/>
    <w:multiLevelType w:val="hybridMultilevel"/>
    <w:tmpl w:val="258814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505FF"/>
    <w:multiLevelType w:val="hybridMultilevel"/>
    <w:tmpl w:val="86363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4C6E70"/>
    <w:multiLevelType w:val="hybridMultilevel"/>
    <w:tmpl w:val="31946B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5B4141"/>
    <w:multiLevelType w:val="hybridMultilevel"/>
    <w:tmpl w:val="B128E6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AB4671"/>
    <w:multiLevelType w:val="hybridMultilevel"/>
    <w:tmpl w:val="859E8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FD79F2"/>
    <w:multiLevelType w:val="hybridMultilevel"/>
    <w:tmpl w:val="3D2E72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8306E5"/>
    <w:multiLevelType w:val="hybridMultilevel"/>
    <w:tmpl w:val="529CA4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FF49CF"/>
    <w:multiLevelType w:val="hybridMultilevel"/>
    <w:tmpl w:val="777686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9655A0"/>
    <w:multiLevelType w:val="hybridMultilevel"/>
    <w:tmpl w:val="49F232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383386E"/>
    <w:multiLevelType w:val="hybridMultilevel"/>
    <w:tmpl w:val="840A0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E00C48"/>
    <w:multiLevelType w:val="hybridMultilevel"/>
    <w:tmpl w:val="39F00A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033D38"/>
    <w:multiLevelType w:val="hybridMultilevel"/>
    <w:tmpl w:val="A60A7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A476C6"/>
    <w:multiLevelType w:val="hybridMultilevel"/>
    <w:tmpl w:val="BBB25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3"/>
  </w:num>
  <w:num w:numId="4">
    <w:abstractNumId w:val="4"/>
  </w:num>
  <w:num w:numId="5">
    <w:abstractNumId w:val="2"/>
  </w:num>
  <w:num w:numId="6">
    <w:abstractNumId w:val="3"/>
  </w:num>
  <w:num w:numId="7">
    <w:abstractNumId w:val="10"/>
  </w:num>
  <w:num w:numId="8">
    <w:abstractNumId w:val="9"/>
  </w:num>
  <w:num w:numId="9">
    <w:abstractNumId w:val="1"/>
  </w:num>
  <w:num w:numId="10">
    <w:abstractNumId w:val="11"/>
  </w:num>
  <w:num w:numId="11">
    <w:abstractNumId w:val="12"/>
  </w:num>
  <w:num w:numId="12">
    <w:abstractNumId w:val="14"/>
  </w:num>
  <w:num w:numId="13">
    <w:abstractNumId w:val="5"/>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1C1"/>
    <w:rsid w:val="000231C1"/>
    <w:rsid w:val="00052659"/>
    <w:rsid w:val="00066168"/>
    <w:rsid w:val="00066EC8"/>
    <w:rsid w:val="000D7AE8"/>
    <w:rsid w:val="00102B79"/>
    <w:rsid w:val="0013534F"/>
    <w:rsid w:val="001579D4"/>
    <w:rsid w:val="00167596"/>
    <w:rsid w:val="001C3EAC"/>
    <w:rsid w:val="001E5224"/>
    <w:rsid w:val="00230B6B"/>
    <w:rsid w:val="0023787A"/>
    <w:rsid w:val="00252113"/>
    <w:rsid w:val="00253119"/>
    <w:rsid w:val="00261CC1"/>
    <w:rsid w:val="0027299A"/>
    <w:rsid w:val="00273373"/>
    <w:rsid w:val="002770A8"/>
    <w:rsid w:val="002877EE"/>
    <w:rsid w:val="00293FD9"/>
    <w:rsid w:val="00297156"/>
    <w:rsid w:val="002B0897"/>
    <w:rsid w:val="002C622F"/>
    <w:rsid w:val="002D0931"/>
    <w:rsid w:val="002E51CC"/>
    <w:rsid w:val="003033FE"/>
    <w:rsid w:val="00303FF1"/>
    <w:rsid w:val="00355A47"/>
    <w:rsid w:val="00367A31"/>
    <w:rsid w:val="00370D17"/>
    <w:rsid w:val="003906BF"/>
    <w:rsid w:val="00390F19"/>
    <w:rsid w:val="003A1E70"/>
    <w:rsid w:val="003C2050"/>
    <w:rsid w:val="003C3FD7"/>
    <w:rsid w:val="003D3C1A"/>
    <w:rsid w:val="003F1784"/>
    <w:rsid w:val="004003CD"/>
    <w:rsid w:val="0041487C"/>
    <w:rsid w:val="00416CE5"/>
    <w:rsid w:val="00433098"/>
    <w:rsid w:val="00436F71"/>
    <w:rsid w:val="004646DB"/>
    <w:rsid w:val="00464E29"/>
    <w:rsid w:val="00484A1A"/>
    <w:rsid w:val="004C680B"/>
    <w:rsid w:val="004E4D1A"/>
    <w:rsid w:val="004F143D"/>
    <w:rsid w:val="005478AB"/>
    <w:rsid w:val="00556DA5"/>
    <w:rsid w:val="005678A9"/>
    <w:rsid w:val="00576120"/>
    <w:rsid w:val="005821A0"/>
    <w:rsid w:val="005A1D07"/>
    <w:rsid w:val="005B11FA"/>
    <w:rsid w:val="005B6520"/>
    <w:rsid w:val="005E2C38"/>
    <w:rsid w:val="00605AA0"/>
    <w:rsid w:val="00617AC0"/>
    <w:rsid w:val="0063710E"/>
    <w:rsid w:val="00641A0D"/>
    <w:rsid w:val="00667323"/>
    <w:rsid w:val="0069353D"/>
    <w:rsid w:val="006B0290"/>
    <w:rsid w:val="006D66B2"/>
    <w:rsid w:val="006E4B62"/>
    <w:rsid w:val="006F60F4"/>
    <w:rsid w:val="00704974"/>
    <w:rsid w:val="00725812"/>
    <w:rsid w:val="00735FD8"/>
    <w:rsid w:val="007558A0"/>
    <w:rsid w:val="007A1143"/>
    <w:rsid w:val="007A1A7B"/>
    <w:rsid w:val="007A29D2"/>
    <w:rsid w:val="007C4EBA"/>
    <w:rsid w:val="00814FC6"/>
    <w:rsid w:val="008246ED"/>
    <w:rsid w:val="00824A0B"/>
    <w:rsid w:val="008278FB"/>
    <w:rsid w:val="008365BB"/>
    <w:rsid w:val="008A6F53"/>
    <w:rsid w:val="00915158"/>
    <w:rsid w:val="00936014"/>
    <w:rsid w:val="00952298"/>
    <w:rsid w:val="0098619C"/>
    <w:rsid w:val="009C1BBD"/>
    <w:rsid w:val="009F1F39"/>
    <w:rsid w:val="00A014EF"/>
    <w:rsid w:val="00A03149"/>
    <w:rsid w:val="00A17874"/>
    <w:rsid w:val="00A23227"/>
    <w:rsid w:val="00A5656F"/>
    <w:rsid w:val="00A7130B"/>
    <w:rsid w:val="00AB4D80"/>
    <w:rsid w:val="00AB636D"/>
    <w:rsid w:val="00AB6499"/>
    <w:rsid w:val="00AB7D80"/>
    <w:rsid w:val="00AF30D6"/>
    <w:rsid w:val="00B271CA"/>
    <w:rsid w:val="00B60743"/>
    <w:rsid w:val="00B60A6B"/>
    <w:rsid w:val="00B63BAF"/>
    <w:rsid w:val="00B82719"/>
    <w:rsid w:val="00B86FA9"/>
    <w:rsid w:val="00BB78EE"/>
    <w:rsid w:val="00BD5C03"/>
    <w:rsid w:val="00BE1AB3"/>
    <w:rsid w:val="00C06118"/>
    <w:rsid w:val="00C074FC"/>
    <w:rsid w:val="00C114F2"/>
    <w:rsid w:val="00C17CD9"/>
    <w:rsid w:val="00C82F4A"/>
    <w:rsid w:val="00CC04B6"/>
    <w:rsid w:val="00CC6C0C"/>
    <w:rsid w:val="00CF6128"/>
    <w:rsid w:val="00D13496"/>
    <w:rsid w:val="00D347EE"/>
    <w:rsid w:val="00D76706"/>
    <w:rsid w:val="00DA176D"/>
    <w:rsid w:val="00DA366A"/>
    <w:rsid w:val="00DC43CC"/>
    <w:rsid w:val="00DC6FEE"/>
    <w:rsid w:val="00DD036F"/>
    <w:rsid w:val="00DD79A0"/>
    <w:rsid w:val="00E044EE"/>
    <w:rsid w:val="00E31B25"/>
    <w:rsid w:val="00E469AF"/>
    <w:rsid w:val="00E51583"/>
    <w:rsid w:val="00E7006F"/>
    <w:rsid w:val="00E706D5"/>
    <w:rsid w:val="00E81357"/>
    <w:rsid w:val="00E8298D"/>
    <w:rsid w:val="00E909E7"/>
    <w:rsid w:val="00EB00D2"/>
    <w:rsid w:val="00EB481E"/>
    <w:rsid w:val="00EF211C"/>
    <w:rsid w:val="00F22069"/>
    <w:rsid w:val="00F903B1"/>
    <w:rsid w:val="00FA3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81971"/>
  <w15:chartTrackingRefBased/>
  <w15:docId w15:val="{50AA9C6E-6171-42A9-AF64-0952E46A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6ED"/>
    <w:pPr>
      <w:ind w:leftChars="400" w:left="840"/>
    </w:pPr>
  </w:style>
  <w:style w:type="paragraph" w:styleId="a4">
    <w:name w:val="Balloon Text"/>
    <w:basedOn w:val="a"/>
    <w:link w:val="a5"/>
    <w:uiPriority w:val="99"/>
    <w:semiHidden/>
    <w:unhideWhenUsed/>
    <w:rsid w:val="007A1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1143"/>
    <w:rPr>
      <w:rFonts w:asciiTheme="majorHAnsi" w:eastAsiaTheme="majorEastAsia" w:hAnsiTheme="majorHAnsi" w:cstheme="majorBidi"/>
      <w:sz w:val="18"/>
      <w:szCs w:val="18"/>
    </w:rPr>
  </w:style>
  <w:style w:type="paragraph" w:styleId="a6">
    <w:name w:val="header"/>
    <w:basedOn w:val="a"/>
    <w:link w:val="a7"/>
    <w:uiPriority w:val="99"/>
    <w:unhideWhenUsed/>
    <w:rsid w:val="00576120"/>
    <w:pPr>
      <w:tabs>
        <w:tab w:val="center" w:pos="4252"/>
        <w:tab w:val="right" w:pos="8504"/>
      </w:tabs>
      <w:snapToGrid w:val="0"/>
    </w:pPr>
  </w:style>
  <w:style w:type="character" w:customStyle="1" w:styleId="a7">
    <w:name w:val="ヘッダー (文字)"/>
    <w:basedOn w:val="a0"/>
    <w:link w:val="a6"/>
    <w:uiPriority w:val="99"/>
    <w:rsid w:val="00576120"/>
  </w:style>
  <w:style w:type="paragraph" w:styleId="a8">
    <w:name w:val="footer"/>
    <w:basedOn w:val="a"/>
    <w:link w:val="a9"/>
    <w:uiPriority w:val="99"/>
    <w:unhideWhenUsed/>
    <w:rsid w:val="00576120"/>
    <w:pPr>
      <w:tabs>
        <w:tab w:val="center" w:pos="4252"/>
        <w:tab w:val="right" w:pos="8504"/>
      </w:tabs>
      <w:snapToGrid w:val="0"/>
    </w:pPr>
  </w:style>
  <w:style w:type="character" w:customStyle="1" w:styleId="a9">
    <w:name w:val="フッター (文字)"/>
    <w:basedOn w:val="a0"/>
    <w:link w:val="a8"/>
    <w:uiPriority w:val="99"/>
    <w:rsid w:val="0057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修</dc:creator>
  <cp:keywords/>
  <dc:description/>
  <cp:lastModifiedBy> </cp:lastModifiedBy>
  <cp:revision>2</cp:revision>
  <cp:lastPrinted>2020-11-02T00:46:00Z</cp:lastPrinted>
  <dcterms:created xsi:type="dcterms:W3CDTF">2020-11-20T04:28:00Z</dcterms:created>
  <dcterms:modified xsi:type="dcterms:W3CDTF">2020-11-20T04:28:00Z</dcterms:modified>
</cp:coreProperties>
</file>